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3EA20" w14:textId="0E911B28" w:rsidR="00953D16" w:rsidRDefault="005062AC">
      <w:pPr>
        <w:tabs>
          <w:tab w:val="left" w:pos="1440"/>
          <w:tab w:val="left" w:pos="33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Structural Engineering Competition for the Youth</w:t>
      </w:r>
    </w:p>
    <w:p w14:paraId="1E69C5BD" w14:textId="77777777" w:rsidR="00953D16" w:rsidRDefault="005062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Paper Tower </w:t>
      </w:r>
      <w:r w:rsidR="00CB1987">
        <w:rPr>
          <w:b/>
          <w:sz w:val="36"/>
          <w:szCs w:val="36"/>
        </w:rPr>
        <w:t xml:space="preserve">Crane </w:t>
      </w:r>
      <w:r>
        <w:rPr>
          <w:b/>
          <w:sz w:val="36"/>
          <w:szCs w:val="36"/>
        </w:rPr>
        <w:t xml:space="preserve">Challenge </w:t>
      </w:r>
    </w:p>
    <w:p w14:paraId="5AD39DBA" w14:textId="77777777" w:rsidR="00D80CDB" w:rsidRDefault="004D2821" w:rsidP="00D80CDB">
      <w:pPr>
        <w:jc w:val="center"/>
        <w:rPr>
          <w:rFonts w:ascii="SimSun" w:hAnsi="SimSun" w:cs="SimSun"/>
          <w:b/>
          <w:sz w:val="36"/>
          <w:szCs w:val="36"/>
        </w:rPr>
      </w:pPr>
      <w:r w:rsidRPr="004D2821">
        <w:rPr>
          <w:rFonts w:ascii="SimSun" w:hAnsi="SimSun" w:cs="SimSun" w:hint="eastAsia"/>
          <w:b/>
          <w:sz w:val="36"/>
          <w:szCs w:val="36"/>
        </w:rPr>
        <w:t>塔</w:t>
      </w:r>
      <w:r w:rsidR="00D80CDB">
        <w:rPr>
          <w:rFonts w:ascii="SimSun" w:hAnsi="SimSun" w:cs="SimSun" w:hint="eastAsia"/>
          <w:b/>
          <w:sz w:val="36"/>
          <w:szCs w:val="36"/>
        </w:rPr>
        <w:t>吊大作戰</w:t>
      </w:r>
      <w:r w:rsidR="00D80CDB">
        <w:rPr>
          <w:rFonts w:ascii="SimSun" w:hAnsi="SimSun" w:cs="SimSun" w:hint="eastAsia"/>
          <w:b/>
          <w:sz w:val="36"/>
          <w:szCs w:val="36"/>
        </w:rPr>
        <w:t xml:space="preserve">: </w:t>
      </w:r>
      <w:r w:rsidR="00D80CDB">
        <w:rPr>
          <w:rFonts w:ascii="SimSun" w:hAnsi="SimSun" w:cs="SimSun" w:hint="eastAsia"/>
          <w:b/>
          <w:sz w:val="36"/>
          <w:szCs w:val="36"/>
        </w:rPr>
        <w:t>紙舞穹蒼</w:t>
      </w:r>
    </w:p>
    <w:p w14:paraId="0356E003" w14:textId="77777777" w:rsidR="00953D16" w:rsidRDefault="00953D16">
      <w:pPr>
        <w:rPr>
          <w:i/>
          <w:sz w:val="20"/>
          <w:szCs w:val="20"/>
        </w:rPr>
      </w:pPr>
    </w:p>
    <w:p w14:paraId="36DC74BC" w14:textId="77777777" w:rsidR="00953D16" w:rsidRDefault="005062A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Co-organized by</w:t>
      </w:r>
    </w:p>
    <w:p w14:paraId="42771921" w14:textId="77777777" w:rsidR="00953D16" w:rsidRDefault="005062A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Structural Division of The Hong Kong Institution of Engineers</w:t>
      </w:r>
    </w:p>
    <w:p w14:paraId="756F342F" w14:textId="5717B67D" w:rsidR="002C303F" w:rsidRDefault="002C303F" w:rsidP="002C303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Department of Civil Engineering, The University of Hong Kong</w:t>
      </w:r>
    </w:p>
    <w:p w14:paraId="562D942C" w14:textId="7A571A76" w:rsidR="00BE0D4E" w:rsidRDefault="00BE0D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Department of Construc</w:t>
      </w:r>
      <w:r w:rsidR="00FE44F4">
        <w:rPr>
          <w:i/>
          <w:sz w:val="20"/>
          <w:szCs w:val="20"/>
        </w:rPr>
        <w:t>tion, Environment and Engineering</w:t>
      </w:r>
      <w:r w:rsidR="0004115B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Technological and Higher Education Institute of Hong Kong</w:t>
      </w:r>
    </w:p>
    <w:p w14:paraId="2D9A4868" w14:textId="77777777" w:rsidR="00953D16" w:rsidRDefault="00953D16">
      <w:pPr>
        <w:jc w:val="center"/>
        <w:rPr>
          <w:i/>
          <w:sz w:val="20"/>
          <w:szCs w:val="20"/>
        </w:rPr>
      </w:pPr>
    </w:p>
    <w:p w14:paraId="12D89141" w14:textId="77777777" w:rsidR="00953D16" w:rsidRDefault="005062A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Supported by</w:t>
      </w:r>
    </w:p>
    <w:p w14:paraId="5EE1B29D" w14:textId="5807F2E1" w:rsidR="003454DF" w:rsidRDefault="003454DF" w:rsidP="003454D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Business – School Partnership Programme, Education Bureau, Hong Kong</w:t>
      </w:r>
    </w:p>
    <w:p w14:paraId="2095D8BB" w14:textId="792B2FA8" w:rsidR="003454DF" w:rsidRDefault="003454DF" w:rsidP="003454D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City University of Hong Kong</w:t>
      </w:r>
    </w:p>
    <w:p w14:paraId="2713D302" w14:textId="6D924CB6" w:rsidR="00953D16" w:rsidRDefault="005062A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The Hong Kong Polytechnic University</w:t>
      </w:r>
    </w:p>
    <w:p w14:paraId="20218E25" w14:textId="77777777" w:rsidR="00953D16" w:rsidRDefault="00BE0D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</w:t>
      </w:r>
      <w:r w:rsidR="005062AC">
        <w:rPr>
          <w:i/>
          <w:sz w:val="20"/>
          <w:szCs w:val="20"/>
        </w:rPr>
        <w:t>Hong Kong University of Science and Technology</w:t>
      </w:r>
    </w:p>
    <w:p w14:paraId="4256E028" w14:textId="77777777" w:rsidR="00953D16" w:rsidRDefault="00953D16">
      <w:pPr>
        <w:rPr>
          <w:i/>
        </w:rPr>
      </w:pPr>
    </w:p>
    <w:p w14:paraId="19E239A6" w14:textId="77777777" w:rsidR="00953D16" w:rsidRDefault="00953D16">
      <w:pPr>
        <w:rPr>
          <w:i/>
        </w:rPr>
      </w:pPr>
    </w:p>
    <w:p w14:paraId="16CA43FD" w14:textId="00B14DE7" w:rsidR="00953D16" w:rsidRPr="00C41D56" w:rsidRDefault="005062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</w:tabs>
        <w:jc w:val="both"/>
        <w:rPr>
          <w:b/>
        </w:rPr>
      </w:pPr>
      <w:r>
        <w:rPr>
          <w:b/>
        </w:rPr>
        <w:tab/>
        <w:t>Date:</w:t>
      </w:r>
      <w:r>
        <w:rPr>
          <w:b/>
        </w:rPr>
        <w:tab/>
      </w:r>
      <w:r w:rsidR="00754EEC">
        <w:rPr>
          <w:b/>
        </w:rPr>
        <w:t>2</w:t>
      </w:r>
      <w:r w:rsidR="00104D2B">
        <w:rPr>
          <w:b/>
        </w:rPr>
        <w:t>5</w:t>
      </w:r>
      <w:r w:rsidR="00FA2FB8" w:rsidRPr="00C41D56">
        <w:rPr>
          <w:b/>
        </w:rPr>
        <w:t xml:space="preserve"> June 20</w:t>
      </w:r>
      <w:r w:rsidR="002C303F">
        <w:rPr>
          <w:b/>
        </w:rPr>
        <w:t>24</w:t>
      </w:r>
      <w:r w:rsidRPr="00C41D56">
        <w:rPr>
          <w:b/>
        </w:rPr>
        <w:t xml:space="preserve"> (Registration deadline)</w:t>
      </w:r>
    </w:p>
    <w:p w14:paraId="689EFA9A" w14:textId="67F7261D" w:rsidR="00953D16" w:rsidRPr="00C41D56" w:rsidRDefault="005062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</w:tabs>
        <w:jc w:val="both"/>
        <w:rPr>
          <w:b/>
        </w:rPr>
      </w:pPr>
      <w:r w:rsidRPr="00C41D56">
        <w:rPr>
          <w:b/>
        </w:rPr>
        <w:tab/>
      </w:r>
      <w:r w:rsidRPr="00C41D56">
        <w:rPr>
          <w:b/>
        </w:rPr>
        <w:tab/>
      </w:r>
      <w:r w:rsidR="00FE44F4">
        <w:rPr>
          <w:b/>
        </w:rPr>
        <w:t>5</w:t>
      </w:r>
      <w:r w:rsidR="00E54D21">
        <w:rPr>
          <w:b/>
        </w:rPr>
        <w:t xml:space="preserve"> July</w:t>
      </w:r>
      <w:r w:rsidR="00FA2FB8" w:rsidRPr="00C41D56">
        <w:rPr>
          <w:b/>
        </w:rPr>
        <w:t xml:space="preserve"> 20</w:t>
      </w:r>
      <w:r w:rsidR="002C303F">
        <w:rPr>
          <w:b/>
        </w:rPr>
        <w:t>24</w:t>
      </w:r>
      <w:r w:rsidRPr="00C41D56">
        <w:rPr>
          <w:b/>
        </w:rPr>
        <w:t xml:space="preserve"> (Briefing); 10:00am </w:t>
      </w:r>
      <w:r w:rsidR="00341DC1">
        <w:rPr>
          <w:b/>
        </w:rPr>
        <w:t>-</w:t>
      </w:r>
      <w:r w:rsidRPr="00C41D56">
        <w:rPr>
          <w:b/>
        </w:rPr>
        <w:t>11:30am</w:t>
      </w:r>
    </w:p>
    <w:p w14:paraId="3600E0E7" w14:textId="561FAF01" w:rsidR="00953D16" w:rsidRDefault="005062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60"/>
          <w:tab w:val="left" w:pos="2070"/>
          <w:tab w:val="left" w:pos="2160"/>
        </w:tabs>
        <w:jc w:val="both"/>
        <w:rPr>
          <w:b/>
        </w:rPr>
      </w:pPr>
      <w:r w:rsidRPr="00C41D56">
        <w:rPr>
          <w:b/>
        </w:rPr>
        <w:t xml:space="preserve">          </w:t>
      </w:r>
      <w:r w:rsidRPr="00C41D56">
        <w:rPr>
          <w:b/>
        </w:rPr>
        <w:tab/>
      </w:r>
      <w:r w:rsidR="00FE44F4">
        <w:rPr>
          <w:b/>
        </w:rPr>
        <w:t>19</w:t>
      </w:r>
      <w:r w:rsidR="001307B4" w:rsidRPr="00C41D56">
        <w:rPr>
          <w:b/>
        </w:rPr>
        <w:t xml:space="preserve"> July 20</w:t>
      </w:r>
      <w:r w:rsidR="002C303F">
        <w:rPr>
          <w:b/>
        </w:rPr>
        <w:t>24</w:t>
      </w:r>
      <w:r w:rsidRPr="00C41D56">
        <w:rPr>
          <w:b/>
        </w:rPr>
        <w:t xml:space="preserve"> </w:t>
      </w:r>
      <w:r>
        <w:rPr>
          <w:b/>
        </w:rPr>
        <w:t xml:space="preserve">(Competition); </w:t>
      </w:r>
      <w:r w:rsidR="00F60FC5">
        <w:rPr>
          <w:b/>
        </w:rPr>
        <w:t>8</w:t>
      </w:r>
      <w:r>
        <w:rPr>
          <w:b/>
        </w:rPr>
        <w:t>:</w:t>
      </w:r>
      <w:r w:rsidR="00F60FC5">
        <w:rPr>
          <w:b/>
        </w:rPr>
        <w:t>45</w:t>
      </w:r>
      <w:r>
        <w:rPr>
          <w:b/>
        </w:rPr>
        <w:t xml:space="preserve"> am - 5:00 pm</w:t>
      </w:r>
    </w:p>
    <w:p w14:paraId="5AC0DA87" w14:textId="77777777" w:rsidR="00953D16" w:rsidRDefault="00953D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60"/>
          <w:tab w:val="left" w:pos="2070"/>
          <w:tab w:val="left" w:pos="2160"/>
        </w:tabs>
        <w:jc w:val="both"/>
        <w:rPr>
          <w:b/>
        </w:rPr>
      </w:pPr>
    </w:p>
    <w:p w14:paraId="338C5A5D" w14:textId="6A652157" w:rsidR="004834C2" w:rsidRDefault="005062AC" w:rsidP="006C21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  <w:tab w:val="left" w:pos="1440"/>
        </w:tabs>
        <w:ind w:left="1260" w:hanging="1260"/>
        <w:jc w:val="both"/>
        <w:rPr>
          <w:b/>
        </w:rPr>
      </w:pPr>
      <w:r>
        <w:rPr>
          <w:b/>
        </w:rPr>
        <w:tab/>
        <w:t>Venue:</w:t>
      </w:r>
      <w:r>
        <w:rPr>
          <w:b/>
        </w:rPr>
        <w:tab/>
      </w:r>
      <w:r w:rsidR="004834C2">
        <w:rPr>
          <w:b/>
        </w:rPr>
        <w:t>Briefing</w:t>
      </w:r>
      <w:r w:rsidR="00754EEC">
        <w:rPr>
          <w:b/>
        </w:rPr>
        <w:t>:</w:t>
      </w:r>
    </w:p>
    <w:p w14:paraId="7C5B325D" w14:textId="77777777" w:rsidR="004C20E0" w:rsidRDefault="00DB046C" w:rsidP="002C30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  <w:tab w:val="left" w:pos="1440"/>
        </w:tabs>
        <w:ind w:left="1260" w:hanging="12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4C20E0">
        <w:rPr>
          <w:b/>
        </w:rPr>
        <w:t>Lecture Theatre 5</w:t>
      </w:r>
      <w:r w:rsidR="00754EEC">
        <w:rPr>
          <w:b/>
        </w:rPr>
        <w:t xml:space="preserve">, </w:t>
      </w:r>
    </w:p>
    <w:p w14:paraId="0BC37EAC" w14:textId="36F467F0" w:rsidR="00754EEC" w:rsidRDefault="004C20E0" w:rsidP="002C30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  <w:tab w:val="left" w:pos="1440"/>
        </w:tabs>
        <w:ind w:left="1260" w:hanging="12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754EEC">
        <w:rPr>
          <w:b/>
        </w:rPr>
        <w:t xml:space="preserve">Technological and Higher Education Institute of Hong Kong (THEi) </w:t>
      </w:r>
    </w:p>
    <w:p w14:paraId="2B6E99E5" w14:textId="57DCE775" w:rsidR="004834C2" w:rsidRDefault="00754EEC" w:rsidP="002C30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  <w:tab w:val="left" w:pos="1440"/>
        </w:tabs>
        <w:ind w:left="1260" w:hanging="1260"/>
        <w:jc w:val="both"/>
        <w:rPr>
          <w:b/>
        </w:rPr>
      </w:pPr>
      <w:r>
        <w:rPr>
          <w:b/>
        </w:rPr>
        <w:t xml:space="preserve">                     20A Tsing Yi Road, Tsing Yi</w:t>
      </w:r>
    </w:p>
    <w:p w14:paraId="4D12A2BC" w14:textId="77777777" w:rsidR="004834C2" w:rsidRPr="004834C2" w:rsidRDefault="004834C2" w:rsidP="006C21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  <w:tab w:val="left" w:pos="1440"/>
        </w:tabs>
        <w:ind w:left="1260" w:hanging="1260"/>
        <w:jc w:val="both"/>
        <w:rPr>
          <w:b/>
        </w:rPr>
      </w:pPr>
    </w:p>
    <w:p w14:paraId="5EF9D725" w14:textId="44BD04C9" w:rsidR="004834C2" w:rsidRDefault="004834C2" w:rsidP="006C21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  <w:tab w:val="left" w:pos="1440"/>
        </w:tabs>
        <w:ind w:left="1260" w:hanging="126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Competition</w:t>
      </w:r>
      <w:r w:rsidR="00754EEC">
        <w:rPr>
          <w:b/>
        </w:rPr>
        <w:t>:</w:t>
      </w:r>
    </w:p>
    <w:p w14:paraId="1A9ABC7A" w14:textId="177245A8" w:rsidR="006C217E" w:rsidRDefault="004834C2" w:rsidP="002C30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  <w:tab w:val="left" w:pos="1440"/>
        </w:tabs>
        <w:ind w:left="1260" w:hanging="12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754EEC">
        <w:rPr>
          <w:b/>
        </w:rPr>
        <w:t>The Tam Wing Fa</w:t>
      </w:r>
      <w:r w:rsidR="00341DC1">
        <w:rPr>
          <w:b/>
        </w:rPr>
        <w:t>n</w:t>
      </w:r>
      <w:r w:rsidR="00754EEC">
        <w:rPr>
          <w:b/>
        </w:rPr>
        <w:t xml:space="preserve"> Innovation Wing, University of Hong Kong</w:t>
      </w:r>
    </w:p>
    <w:p w14:paraId="3D3D5BF4" w14:textId="77777777" w:rsidR="00953D16" w:rsidRPr="006C217E" w:rsidRDefault="00953D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60"/>
          <w:tab w:val="left" w:pos="2070"/>
          <w:tab w:val="left" w:pos="2160"/>
        </w:tabs>
        <w:jc w:val="both"/>
        <w:rPr>
          <w:b/>
        </w:rPr>
      </w:pPr>
    </w:p>
    <w:p w14:paraId="75FD6BFD" w14:textId="77777777" w:rsidR="00953D16" w:rsidRDefault="00953D16">
      <w:pPr>
        <w:jc w:val="both"/>
        <w:rPr>
          <w:color w:val="000000"/>
        </w:rPr>
      </w:pPr>
    </w:p>
    <w:p w14:paraId="1624CCA3" w14:textId="77777777" w:rsidR="00953D16" w:rsidRDefault="005062AC">
      <w:pPr>
        <w:jc w:val="both"/>
        <w:rPr>
          <w:color w:val="000000"/>
        </w:rPr>
      </w:pPr>
      <w:r>
        <w:rPr>
          <w:b/>
          <w:color w:val="000000"/>
          <w:u w:val="single"/>
        </w:rPr>
        <w:t>Organizing Committee</w:t>
      </w:r>
      <w:r>
        <w:rPr>
          <w:color w:val="000000"/>
        </w:rPr>
        <w:t xml:space="preserve"> </w:t>
      </w:r>
    </w:p>
    <w:p w14:paraId="1CCB4948" w14:textId="77777777" w:rsidR="00BE0D4E" w:rsidRDefault="00BE0D4E">
      <w:pPr>
        <w:jc w:val="both"/>
        <w:rPr>
          <w:color w:val="000000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570"/>
      </w:tblGrid>
      <w:tr w:rsidR="00BE0D4E" w14:paraId="29875520" w14:textId="77777777" w:rsidTr="003E62B6">
        <w:tc>
          <w:tcPr>
            <w:tcW w:w="2898" w:type="dxa"/>
          </w:tcPr>
          <w:p w14:paraId="21AC460B" w14:textId="77777777" w:rsidR="00B42E79" w:rsidRDefault="00BE0D4E" w:rsidP="0049456A">
            <w:pPr>
              <w:suppressAutoHyphens/>
              <w:snapToGrid w:val="0"/>
              <w:spacing w:after="60"/>
              <w:jc w:val="both"/>
              <w:rPr>
                <w:color w:val="000000"/>
                <w:szCs w:val="24"/>
                <w:lang w:eastAsia="zh-HK"/>
              </w:rPr>
            </w:pPr>
            <w:r w:rsidRPr="003B0F2D">
              <w:rPr>
                <w:color w:val="000000"/>
                <w:szCs w:val="24"/>
                <w:lang w:eastAsia="zh-HK"/>
              </w:rPr>
              <w:t xml:space="preserve">Ir </w:t>
            </w:r>
            <w:r w:rsidR="0049456A">
              <w:rPr>
                <w:color w:val="000000"/>
                <w:szCs w:val="24"/>
                <w:lang w:eastAsia="zh-HK"/>
              </w:rPr>
              <w:t>Dr Ray Su</w:t>
            </w:r>
          </w:p>
          <w:p w14:paraId="3DC70E3F" w14:textId="4596B0A3" w:rsidR="00B42E79" w:rsidRDefault="00B42E79" w:rsidP="0049456A">
            <w:pPr>
              <w:suppressAutoHyphens/>
              <w:snapToGrid w:val="0"/>
              <w:spacing w:after="60"/>
              <w:jc w:val="both"/>
              <w:rPr>
                <w:color w:val="000000"/>
                <w:szCs w:val="24"/>
                <w:lang w:eastAsia="zh-HK"/>
              </w:rPr>
            </w:pPr>
            <w:r>
              <w:rPr>
                <w:color w:val="000000"/>
                <w:szCs w:val="24"/>
                <w:lang w:eastAsia="zh-HK"/>
              </w:rPr>
              <w:t>Ir Kevin Tang</w:t>
            </w:r>
          </w:p>
        </w:tc>
        <w:tc>
          <w:tcPr>
            <w:tcW w:w="6570" w:type="dxa"/>
          </w:tcPr>
          <w:p w14:paraId="187A5E7B" w14:textId="11A818BB" w:rsidR="00BE0D4E" w:rsidRDefault="00BE0D4E" w:rsidP="003E62B6">
            <w:pPr>
              <w:tabs>
                <w:tab w:val="left" w:pos="2700"/>
              </w:tabs>
              <w:suppressAutoHyphens/>
              <w:snapToGrid w:val="0"/>
              <w:spacing w:after="60"/>
              <w:jc w:val="both"/>
              <w:rPr>
                <w:color w:val="000000"/>
                <w:szCs w:val="24"/>
                <w:lang w:eastAsia="zh-HK"/>
              </w:rPr>
            </w:pPr>
          </w:p>
        </w:tc>
      </w:tr>
      <w:tr w:rsidR="00BE0D4E" w14:paraId="62204214" w14:textId="77777777" w:rsidTr="003E62B6">
        <w:tc>
          <w:tcPr>
            <w:tcW w:w="2898" w:type="dxa"/>
          </w:tcPr>
          <w:p w14:paraId="55513FC4" w14:textId="77777777" w:rsidR="00BE0D4E" w:rsidRDefault="0049456A" w:rsidP="003E62B6">
            <w:pPr>
              <w:tabs>
                <w:tab w:val="left" w:pos="2700"/>
              </w:tabs>
              <w:suppressAutoHyphens/>
              <w:snapToGrid w:val="0"/>
              <w:spacing w:after="60"/>
              <w:jc w:val="both"/>
              <w:rPr>
                <w:color w:val="000000"/>
                <w:szCs w:val="24"/>
                <w:lang w:eastAsia="zh-HK"/>
              </w:rPr>
            </w:pPr>
            <w:r>
              <w:rPr>
                <w:color w:val="000000"/>
                <w:szCs w:val="24"/>
                <w:lang w:eastAsia="zh-HK"/>
              </w:rPr>
              <w:t>Ir Dr Simon Wong</w:t>
            </w:r>
          </w:p>
          <w:p w14:paraId="35DBB3C5" w14:textId="77777777" w:rsidR="0049456A" w:rsidRDefault="0049456A" w:rsidP="003E62B6">
            <w:pPr>
              <w:tabs>
                <w:tab w:val="left" w:pos="2700"/>
              </w:tabs>
              <w:suppressAutoHyphens/>
              <w:snapToGrid w:val="0"/>
              <w:spacing w:after="60"/>
              <w:jc w:val="both"/>
              <w:rPr>
                <w:color w:val="000000"/>
                <w:szCs w:val="24"/>
                <w:lang w:eastAsia="zh-HK"/>
              </w:rPr>
            </w:pPr>
            <w:r>
              <w:rPr>
                <w:color w:val="000000"/>
                <w:szCs w:val="24"/>
                <w:lang w:eastAsia="zh-HK"/>
              </w:rPr>
              <w:t>Ir Jesse Chan</w:t>
            </w:r>
          </w:p>
          <w:p w14:paraId="34D0E4A3" w14:textId="77777777" w:rsidR="0049456A" w:rsidRDefault="0049456A" w:rsidP="003E62B6">
            <w:pPr>
              <w:tabs>
                <w:tab w:val="left" w:pos="2700"/>
              </w:tabs>
              <w:suppressAutoHyphens/>
              <w:snapToGrid w:val="0"/>
              <w:spacing w:after="60"/>
              <w:jc w:val="both"/>
              <w:rPr>
                <w:color w:val="000000"/>
                <w:szCs w:val="24"/>
                <w:lang w:eastAsia="zh-HK"/>
              </w:rPr>
            </w:pPr>
            <w:r>
              <w:rPr>
                <w:color w:val="000000"/>
                <w:szCs w:val="24"/>
                <w:lang w:eastAsia="zh-HK"/>
              </w:rPr>
              <w:t>Ir Dr Paul Lam</w:t>
            </w:r>
          </w:p>
          <w:p w14:paraId="7AD3FB50" w14:textId="77777777" w:rsidR="0049456A" w:rsidRDefault="0049456A" w:rsidP="003E62B6">
            <w:pPr>
              <w:tabs>
                <w:tab w:val="left" w:pos="2700"/>
              </w:tabs>
              <w:suppressAutoHyphens/>
              <w:snapToGrid w:val="0"/>
              <w:spacing w:after="60"/>
              <w:jc w:val="both"/>
              <w:rPr>
                <w:color w:val="000000"/>
                <w:szCs w:val="24"/>
                <w:lang w:eastAsia="zh-HK"/>
              </w:rPr>
            </w:pPr>
            <w:r>
              <w:rPr>
                <w:color w:val="000000"/>
                <w:szCs w:val="24"/>
                <w:lang w:eastAsia="zh-HK"/>
              </w:rPr>
              <w:t>Ir Prof Ben Young</w:t>
            </w:r>
          </w:p>
          <w:p w14:paraId="47D96831" w14:textId="04BA177D" w:rsidR="0049456A" w:rsidRPr="003B0F2D" w:rsidRDefault="0049456A" w:rsidP="003E62B6">
            <w:pPr>
              <w:tabs>
                <w:tab w:val="left" w:pos="2700"/>
              </w:tabs>
              <w:suppressAutoHyphens/>
              <w:snapToGrid w:val="0"/>
              <w:spacing w:after="60"/>
              <w:jc w:val="both"/>
              <w:rPr>
                <w:color w:val="000000"/>
                <w:szCs w:val="24"/>
                <w:lang w:eastAsia="zh-HK"/>
              </w:rPr>
            </w:pPr>
            <w:r>
              <w:rPr>
                <w:color w:val="000000"/>
                <w:szCs w:val="24"/>
                <w:lang w:eastAsia="zh-HK"/>
              </w:rPr>
              <w:t>Ir Prof J G Dai</w:t>
            </w:r>
          </w:p>
        </w:tc>
        <w:tc>
          <w:tcPr>
            <w:tcW w:w="6570" w:type="dxa"/>
          </w:tcPr>
          <w:p w14:paraId="7A7F0926" w14:textId="51211D96" w:rsidR="00051CF3" w:rsidRDefault="00051CF3" w:rsidP="00051CF3">
            <w:pPr>
              <w:tabs>
                <w:tab w:val="left" w:pos="2700"/>
              </w:tabs>
              <w:suppressAutoHyphens/>
              <w:snapToGrid w:val="0"/>
              <w:spacing w:after="60"/>
              <w:jc w:val="both"/>
              <w:rPr>
                <w:color w:val="000000"/>
                <w:szCs w:val="24"/>
                <w:lang w:eastAsia="zh-HK"/>
              </w:rPr>
            </w:pPr>
          </w:p>
          <w:p w14:paraId="768EDF7A" w14:textId="32574EED" w:rsidR="00BE0D4E" w:rsidRDefault="00BE0D4E" w:rsidP="0068144A">
            <w:pPr>
              <w:tabs>
                <w:tab w:val="left" w:pos="2700"/>
              </w:tabs>
              <w:suppressAutoHyphens/>
              <w:snapToGrid w:val="0"/>
              <w:spacing w:after="60"/>
              <w:jc w:val="both"/>
              <w:rPr>
                <w:color w:val="000000"/>
                <w:szCs w:val="24"/>
                <w:lang w:eastAsia="zh-HK"/>
              </w:rPr>
            </w:pPr>
          </w:p>
        </w:tc>
      </w:tr>
    </w:tbl>
    <w:p w14:paraId="2BF9E12E" w14:textId="77777777" w:rsidR="00016CAF" w:rsidRDefault="00016CAF">
      <w:pPr>
        <w:jc w:val="both"/>
        <w:rPr>
          <w:b/>
          <w:color w:val="000000"/>
          <w:u w:val="single"/>
        </w:rPr>
      </w:pPr>
    </w:p>
    <w:p w14:paraId="2C406FCA" w14:textId="77777777" w:rsidR="00953D16" w:rsidRDefault="005062AC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Target participants</w:t>
      </w:r>
    </w:p>
    <w:p w14:paraId="3F0D5633" w14:textId="706B28DD" w:rsidR="00953D16" w:rsidRDefault="005062AC">
      <w:pPr>
        <w:jc w:val="both"/>
        <w:rPr>
          <w:color w:val="000000"/>
        </w:rPr>
      </w:pPr>
      <w:r>
        <w:rPr>
          <w:color w:val="000000"/>
        </w:rPr>
        <w:t>S</w:t>
      </w:r>
      <w:r w:rsidR="004A30BC">
        <w:rPr>
          <w:color w:val="000000"/>
        </w:rPr>
        <w:t xml:space="preserve">econdary school students (Form </w:t>
      </w:r>
      <w:r w:rsidR="00F60FC5">
        <w:rPr>
          <w:color w:val="000000"/>
        </w:rPr>
        <w:t>4</w:t>
      </w:r>
      <w:r w:rsidR="004A30BC">
        <w:rPr>
          <w:color w:val="000000"/>
        </w:rPr>
        <w:t xml:space="preserve"> to Form</w:t>
      </w:r>
      <w:r>
        <w:rPr>
          <w:color w:val="000000"/>
        </w:rPr>
        <w:t xml:space="preserve"> 5 students only). </w:t>
      </w:r>
      <w:r>
        <w:t>Each team consists of</w:t>
      </w:r>
      <w:r w:rsidR="004D2821">
        <w:t xml:space="preserve"> </w:t>
      </w:r>
      <w:r>
        <w:t>4 students.</w:t>
      </w:r>
      <w:r w:rsidR="00631AA4">
        <w:t xml:space="preserve"> Each secondary school can only form one team for the competition.</w:t>
      </w:r>
    </w:p>
    <w:p w14:paraId="7DB0B6BE" w14:textId="77777777" w:rsidR="00953D16" w:rsidRDefault="00953D16">
      <w:pPr>
        <w:jc w:val="both"/>
        <w:rPr>
          <w:color w:val="000000"/>
        </w:rPr>
      </w:pPr>
    </w:p>
    <w:p w14:paraId="7F5F9D84" w14:textId="77777777" w:rsidR="00953D16" w:rsidRDefault="00953D16">
      <w:pPr>
        <w:jc w:val="both"/>
        <w:rPr>
          <w:color w:val="000000"/>
        </w:rPr>
      </w:pPr>
    </w:p>
    <w:p w14:paraId="122AD2F5" w14:textId="77777777" w:rsidR="00953D16" w:rsidRDefault="005062AC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Description of the competition</w:t>
      </w:r>
    </w:p>
    <w:p w14:paraId="0FEBBA2D" w14:textId="77777777" w:rsidR="00051CF3" w:rsidRDefault="00051CF3" w:rsidP="002D5D4E">
      <w:pPr>
        <w:suppressAutoHyphens/>
        <w:snapToGrid w:val="0"/>
        <w:spacing w:before="120" w:after="120"/>
        <w:jc w:val="both"/>
      </w:pPr>
      <w:r>
        <w:t>The main purpose of this competition is to raise secondary school students’ understanding and interest in structural engineering through the design and build of a paper tower crane subjected to gravity load. Hopefully, this competition can provide stude</w:t>
      </w:r>
      <w:r w:rsidR="0004115B">
        <w:t>nts with valuable experience which can</w:t>
      </w:r>
      <w:r>
        <w:t xml:space="preserve"> </w:t>
      </w:r>
      <w:r w:rsidR="0004115B">
        <w:lastRenderedPageBreak/>
        <w:t>facilitate</w:t>
      </w:r>
      <w:r w:rsidR="002D5D4E" w:rsidRPr="002D5D4E">
        <w:t xml:space="preserve"> </w:t>
      </w:r>
      <w:r w:rsidR="0004115B">
        <w:t>the career planning of students and</w:t>
      </w:r>
      <w:r w:rsidR="002D5D4E" w:rsidRPr="002D5D4E">
        <w:t xml:space="preserve"> enrich them the knowledge of engineering industry or the career paths of engineers.</w:t>
      </w:r>
    </w:p>
    <w:p w14:paraId="61521A86" w14:textId="77777777" w:rsidR="00051CF3" w:rsidRDefault="00051CF3">
      <w:pPr>
        <w:jc w:val="both"/>
      </w:pPr>
    </w:p>
    <w:p w14:paraId="25D08024" w14:textId="77777777" w:rsidR="00953D16" w:rsidRDefault="005062AC">
      <w:pPr>
        <w:jc w:val="both"/>
      </w:pPr>
      <w:r>
        <w:t xml:space="preserve">The model competition involves design, fabrication and testing of a </w:t>
      </w:r>
      <w:r>
        <w:rPr>
          <w:b/>
          <w:u w:val="single"/>
        </w:rPr>
        <w:t>tower</w:t>
      </w:r>
      <w:r w:rsidR="003F0D73">
        <w:rPr>
          <w:b/>
          <w:u w:val="single"/>
        </w:rPr>
        <w:t xml:space="preserve"> cra</w:t>
      </w:r>
      <w:r w:rsidR="00FA2FB8">
        <w:rPr>
          <w:b/>
          <w:u w:val="single"/>
        </w:rPr>
        <w:t>ne</w:t>
      </w:r>
      <w:r>
        <w:t xml:space="preserve">. The model shall be assembled / fabricated with </w:t>
      </w:r>
      <w:r w:rsidR="00051CF3">
        <w:t>A4</w:t>
      </w:r>
      <w:r>
        <w:t xml:space="preserve"> paper</w:t>
      </w:r>
      <w:r w:rsidR="00051CF3">
        <w:t>s</w:t>
      </w:r>
      <w:r>
        <w:t xml:space="preserve"> and adhesive tape as per provided by the organizer. </w:t>
      </w:r>
    </w:p>
    <w:p w14:paraId="18123BC5" w14:textId="120F0E3C" w:rsidR="00953D16" w:rsidRDefault="00953D16" w:rsidP="0049456A"/>
    <w:p w14:paraId="0E8BA400" w14:textId="77777777" w:rsidR="00953D16" w:rsidRDefault="00D326FF">
      <w:pPr>
        <w:rPr>
          <w:b/>
          <w:u w:val="single"/>
        </w:rPr>
      </w:pPr>
      <w:r>
        <w:rPr>
          <w:b/>
          <w:u w:val="single"/>
        </w:rPr>
        <w:t>R</w:t>
      </w:r>
      <w:r w:rsidR="005062AC">
        <w:rPr>
          <w:b/>
          <w:u w:val="single"/>
        </w:rPr>
        <w:t>egulations</w:t>
      </w:r>
    </w:p>
    <w:p w14:paraId="1E1F46A7" w14:textId="77777777" w:rsidR="0090337A" w:rsidRDefault="0090337A">
      <w:pPr>
        <w:rPr>
          <w:b/>
          <w:u w:val="single"/>
        </w:rPr>
      </w:pPr>
    </w:p>
    <w:p w14:paraId="30E6466A" w14:textId="77777777" w:rsidR="00C7124A" w:rsidRDefault="00C7124A" w:rsidP="00C7124A">
      <w:pPr>
        <w:suppressAutoHyphens/>
        <w:snapToGrid w:val="0"/>
        <w:contextualSpacing/>
      </w:pPr>
      <w:r>
        <w:t>The regulations consist of two parts. They are the model requirements and the rules.</w:t>
      </w:r>
    </w:p>
    <w:p w14:paraId="0D2830DE" w14:textId="77777777" w:rsidR="00C7124A" w:rsidRDefault="00C7124A">
      <w:pPr>
        <w:rPr>
          <w:b/>
          <w:u w:val="single"/>
        </w:rPr>
      </w:pPr>
    </w:p>
    <w:p w14:paraId="59E77EC0" w14:textId="77777777" w:rsidR="00016CAF" w:rsidRDefault="00016CAF">
      <w:pPr>
        <w:rPr>
          <w:b/>
          <w:u w:val="single"/>
        </w:rPr>
      </w:pPr>
    </w:p>
    <w:p w14:paraId="20F67E3E" w14:textId="77777777" w:rsidR="00C7124A" w:rsidRDefault="00C7124A">
      <w:pPr>
        <w:rPr>
          <w:b/>
          <w:u w:val="single"/>
        </w:rPr>
      </w:pPr>
      <w:r>
        <w:rPr>
          <w:b/>
          <w:u w:val="single"/>
        </w:rPr>
        <w:t>Model Requirements</w:t>
      </w:r>
    </w:p>
    <w:p w14:paraId="2B55D8FB" w14:textId="77777777" w:rsidR="00C7124A" w:rsidRDefault="00C7124A">
      <w:pPr>
        <w:rPr>
          <w:b/>
          <w:u w:val="single"/>
        </w:rPr>
      </w:pPr>
    </w:p>
    <w:p w14:paraId="1771E177" w14:textId="77777777" w:rsidR="00953D16" w:rsidRPr="00D326FF" w:rsidRDefault="005062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rPr>
          <w:rFonts w:eastAsia="Times New Roman"/>
          <w:color w:val="000000"/>
        </w:rPr>
        <w:t>The design of the tower must be innovative and aesthetic. It should be structurally stable and effective.</w:t>
      </w:r>
    </w:p>
    <w:p w14:paraId="06E34243" w14:textId="77777777" w:rsidR="00D326FF" w:rsidRDefault="00D326FF" w:rsidP="00D326FF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5771C860" w14:textId="77777777" w:rsidR="00953D16" w:rsidRPr="00FA2FB8" w:rsidRDefault="005062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rPr>
          <w:rFonts w:eastAsia="Times New Roman"/>
          <w:color w:val="000000"/>
        </w:rPr>
        <w:t xml:space="preserve">The tower </w:t>
      </w:r>
      <w:r w:rsidR="00FA2FB8">
        <w:rPr>
          <w:rFonts w:eastAsia="Times New Roman"/>
          <w:color w:val="000000"/>
        </w:rPr>
        <w:t xml:space="preserve">crane </w:t>
      </w:r>
      <w:r>
        <w:rPr>
          <w:rFonts w:eastAsia="Times New Roman"/>
          <w:color w:val="000000"/>
        </w:rPr>
        <w:t>must be made by the materials provided by the organizer.</w:t>
      </w:r>
    </w:p>
    <w:p w14:paraId="4320E204" w14:textId="77777777" w:rsidR="00FA2FB8" w:rsidRDefault="00FA2FB8" w:rsidP="00FA2FB8">
      <w:pPr>
        <w:pStyle w:val="ListParagraph"/>
      </w:pPr>
    </w:p>
    <w:p w14:paraId="5F8B96CE" w14:textId="77777777" w:rsidR="00FA2FB8" w:rsidRPr="00C41D56" w:rsidRDefault="0042638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rPr>
          <w:rFonts w:hint="eastAsia"/>
          <w:lang w:eastAsia="zh-HK"/>
        </w:rPr>
        <w:t>The height of cantilever arm</w:t>
      </w:r>
      <w:r w:rsidR="00D92018">
        <w:rPr>
          <w:lang w:eastAsia="zh-HK"/>
        </w:rPr>
        <w:t xml:space="preserve"> </w:t>
      </w:r>
      <w:r w:rsidR="00FA2FB8">
        <w:rPr>
          <w:rFonts w:hint="eastAsia"/>
          <w:lang w:eastAsia="zh-HK"/>
        </w:rPr>
        <w:t xml:space="preserve">is between 1.0m and 1.5m. </w:t>
      </w:r>
      <w:r w:rsidR="00FA2FB8">
        <w:rPr>
          <w:lang w:eastAsia="zh-HK"/>
        </w:rPr>
        <w:t xml:space="preserve">It is measured from the top level of cantilever arm to the base of the tower.  </w:t>
      </w:r>
      <w:r w:rsidR="00D92018">
        <w:rPr>
          <w:lang w:eastAsia="zh-HK"/>
        </w:rPr>
        <w:t>The total height of</w:t>
      </w:r>
      <w:r w:rsidR="0090337A">
        <w:rPr>
          <w:lang w:eastAsia="zh-HK"/>
        </w:rPr>
        <w:t xml:space="preserve"> tower crane should not exceed 1.8</w:t>
      </w:r>
      <w:r w:rsidR="00D92018">
        <w:rPr>
          <w:lang w:eastAsia="zh-HK"/>
        </w:rPr>
        <w:t xml:space="preserve">m. </w:t>
      </w:r>
      <w:r w:rsidR="00FA2FB8" w:rsidRPr="00C41D56">
        <w:rPr>
          <w:lang w:eastAsia="zh-HK"/>
        </w:rPr>
        <w:t>The length and width</w:t>
      </w:r>
      <w:r w:rsidR="00CB57B6" w:rsidRPr="00C41D56">
        <w:rPr>
          <w:lang w:eastAsia="zh-HK"/>
        </w:rPr>
        <w:t xml:space="preserve"> of the base shall not exceed 50</w:t>
      </w:r>
      <w:r w:rsidR="00FA2FB8" w:rsidRPr="00C41D56">
        <w:rPr>
          <w:lang w:eastAsia="zh-HK"/>
        </w:rPr>
        <w:t>cm</w:t>
      </w:r>
      <w:r w:rsidR="00631AA4">
        <w:rPr>
          <w:lang w:eastAsia="zh-HK"/>
        </w:rPr>
        <w:t xml:space="preserve"> (A 50cm x 50cm square will be shown on the baseboard)</w:t>
      </w:r>
      <w:r w:rsidR="00FA2FB8" w:rsidRPr="00C41D56">
        <w:rPr>
          <w:lang w:eastAsia="zh-HK"/>
        </w:rPr>
        <w:t xml:space="preserve">. The length of the cantilever arm is between </w:t>
      </w:r>
      <w:r w:rsidR="00B20B48" w:rsidRPr="00C41D56">
        <w:rPr>
          <w:lang w:eastAsia="zh-HK"/>
        </w:rPr>
        <w:t>50cm and 10</w:t>
      </w:r>
      <w:r w:rsidR="00E009A2" w:rsidRPr="00C41D56">
        <w:rPr>
          <w:lang w:eastAsia="zh-HK"/>
        </w:rPr>
        <w:t>0cm</w:t>
      </w:r>
      <w:r w:rsidR="000679AA" w:rsidRPr="00C41D56">
        <w:rPr>
          <w:lang w:eastAsia="zh-HK"/>
        </w:rPr>
        <w:t xml:space="preserve"> (which is measured from the centreline of the </w:t>
      </w:r>
      <w:r w:rsidR="00631AA4">
        <w:rPr>
          <w:lang w:eastAsia="zh-HK"/>
        </w:rPr>
        <w:t>50cm x 50cm square</w:t>
      </w:r>
      <w:r w:rsidR="00121541">
        <w:rPr>
          <w:lang w:eastAsia="zh-HK"/>
        </w:rPr>
        <w:t xml:space="preserve"> on the baseboard</w:t>
      </w:r>
      <w:r w:rsidR="000679AA" w:rsidRPr="00C41D56">
        <w:rPr>
          <w:lang w:eastAsia="zh-HK"/>
        </w:rPr>
        <w:t xml:space="preserve"> to the loading point)</w:t>
      </w:r>
      <w:r w:rsidR="00E009A2" w:rsidRPr="00C41D56">
        <w:rPr>
          <w:lang w:eastAsia="zh-HK"/>
        </w:rPr>
        <w:t xml:space="preserve">. Tower </w:t>
      </w:r>
      <w:r w:rsidR="004D2821">
        <w:rPr>
          <w:lang w:eastAsia="zh-HK"/>
        </w:rPr>
        <w:t xml:space="preserve">lies </w:t>
      </w:r>
      <w:r w:rsidR="00E009A2" w:rsidRPr="00C41D56">
        <w:rPr>
          <w:lang w:eastAsia="zh-HK"/>
        </w:rPr>
        <w:t>outside these ranges will be disqualified.</w:t>
      </w:r>
    </w:p>
    <w:p w14:paraId="0925577F" w14:textId="77777777" w:rsidR="00E009A2" w:rsidRPr="00C41D56" w:rsidRDefault="00E009A2" w:rsidP="00E009A2">
      <w:pPr>
        <w:pStyle w:val="ListParagraph"/>
      </w:pPr>
    </w:p>
    <w:p w14:paraId="789A63DF" w14:textId="722BFE22" w:rsidR="000679AA" w:rsidRDefault="000679AA" w:rsidP="00E009A2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lang w:eastAsia="zh-HK"/>
        </w:rPr>
      </w:pPr>
      <w:r w:rsidRPr="00C41D56">
        <w:rPr>
          <w:rFonts w:hint="eastAsia"/>
          <w:lang w:eastAsia="zh-HK"/>
        </w:rPr>
        <w:t xml:space="preserve">The headroom below the cantilever arm shall provide at least 50cm (which is measured from the lowest point of the cantilever arm to the base). </w:t>
      </w:r>
      <w:r w:rsidRPr="00C41D56">
        <w:rPr>
          <w:lang w:eastAsia="zh-HK"/>
        </w:rPr>
        <w:t>The loading point of the cantilever arm sho</w:t>
      </w:r>
      <w:r w:rsidR="00CA333A">
        <w:rPr>
          <w:lang w:eastAsia="zh-HK"/>
        </w:rPr>
        <w:t>uld be designed by the students.</w:t>
      </w:r>
    </w:p>
    <w:p w14:paraId="55F65FD1" w14:textId="77777777" w:rsidR="00CD66BB" w:rsidRDefault="00CD66BB" w:rsidP="00E009A2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lang w:eastAsia="zh-HK"/>
        </w:rPr>
      </w:pPr>
    </w:p>
    <w:p w14:paraId="67C6ADDD" w14:textId="14474CD6" w:rsidR="00C7124A" w:rsidRPr="00BE3062" w:rsidRDefault="00C7124A" w:rsidP="00C7124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CD66BB">
        <w:rPr>
          <w:rFonts w:eastAsia="Times New Roman"/>
          <w:color w:val="000000"/>
        </w:rPr>
        <w:t xml:space="preserve">Loading test will be carried out by adding </w:t>
      </w:r>
      <w:r w:rsidR="00D1440A">
        <w:rPr>
          <w:rFonts w:eastAsia="Times New Roman"/>
          <w:color w:val="000000"/>
        </w:rPr>
        <w:t>weight</w:t>
      </w:r>
      <w:r w:rsidRPr="00CD66BB">
        <w:rPr>
          <w:rFonts w:eastAsia="Times New Roman"/>
          <w:color w:val="000000"/>
        </w:rPr>
        <w:t xml:space="preserve"> progressively </w:t>
      </w:r>
      <w:r w:rsidR="00D1440A">
        <w:rPr>
          <w:rFonts w:eastAsia="Times New Roman"/>
          <w:color w:val="000000"/>
        </w:rPr>
        <w:t>to a hanger</w:t>
      </w:r>
      <w:r w:rsidRPr="00CD66BB">
        <w:rPr>
          <w:rFonts w:eastAsia="Times New Roman"/>
          <w:color w:val="000000"/>
        </w:rPr>
        <w:t xml:space="preserve"> (to be provided by the organizer).</w:t>
      </w:r>
      <w:r>
        <w:rPr>
          <w:rFonts w:eastAsia="Times New Roman"/>
          <w:color w:val="000000"/>
        </w:rPr>
        <w:t xml:space="preserve"> The structure will be consid</w:t>
      </w:r>
      <w:r w:rsidR="001D3EC2">
        <w:rPr>
          <w:rFonts w:eastAsia="Times New Roman"/>
          <w:color w:val="000000"/>
        </w:rPr>
        <w:t xml:space="preserve">ered as failure </w:t>
      </w:r>
      <w:r w:rsidR="00DA5579">
        <w:rPr>
          <w:rFonts w:eastAsia="Times New Roman"/>
          <w:color w:val="000000"/>
        </w:rPr>
        <w:t>if</w:t>
      </w:r>
      <w:r w:rsidR="001D3EC2">
        <w:rPr>
          <w:rFonts w:eastAsia="Times New Roman"/>
          <w:color w:val="000000"/>
        </w:rPr>
        <w:t xml:space="preserve"> the </w:t>
      </w:r>
      <w:r w:rsidR="00D1440A">
        <w:rPr>
          <w:rFonts w:eastAsia="Times New Roman"/>
          <w:color w:val="000000"/>
        </w:rPr>
        <w:t>hanger reaches</w:t>
      </w:r>
      <w:r>
        <w:rPr>
          <w:rFonts w:eastAsia="Times New Roman"/>
          <w:color w:val="000000"/>
        </w:rPr>
        <w:t xml:space="preserve"> the ground within 10 seconds after adding </w:t>
      </w:r>
      <w:r w:rsidR="00CA333A">
        <w:rPr>
          <w:rFonts w:eastAsia="Times New Roman"/>
          <w:color w:val="000000"/>
        </w:rPr>
        <w:t>weight</w:t>
      </w:r>
      <w:r>
        <w:rPr>
          <w:rFonts w:eastAsia="Times New Roman"/>
          <w:color w:val="000000"/>
        </w:rPr>
        <w:t xml:space="preserve">. </w:t>
      </w:r>
    </w:p>
    <w:p w14:paraId="12A75050" w14:textId="77777777" w:rsidR="00BE3062" w:rsidRPr="000679AA" w:rsidRDefault="00BE3062" w:rsidP="00BE3062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4C08E86D" w14:textId="77777777" w:rsidR="000679AA" w:rsidRPr="00C41D56" w:rsidRDefault="000679AA" w:rsidP="000679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C41D56">
        <w:rPr>
          <w:rFonts w:eastAsia="Times New Roman"/>
          <w:color w:val="000000"/>
        </w:rPr>
        <w:t>The paper tower shall be fixed firmly on the wooden baseboard provided the organizer by adhesive tape as per provided.</w:t>
      </w:r>
      <w:bookmarkStart w:id="0" w:name="30j0zll" w:colFirst="0" w:colLast="0"/>
      <w:bookmarkStart w:id="1" w:name="1fob9te" w:colFirst="0" w:colLast="0"/>
      <w:bookmarkStart w:id="2" w:name="3znysh7" w:colFirst="0" w:colLast="0"/>
      <w:bookmarkEnd w:id="0"/>
      <w:bookmarkEnd w:id="1"/>
      <w:bookmarkEnd w:id="2"/>
    </w:p>
    <w:p w14:paraId="0CC98214" w14:textId="77777777" w:rsidR="000679AA" w:rsidRPr="00C41D56" w:rsidRDefault="000679AA" w:rsidP="000679AA">
      <w:pPr>
        <w:pStyle w:val="ListParagraph"/>
      </w:pPr>
    </w:p>
    <w:p w14:paraId="299002FF" w14:textId="691C86FA" w:rsidR="00495680" w:rsidRPr="00C41D56" w:rsidRDefault="000679AA" w:rsidP="000679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C41D56">
        <w:t>Each team shall prepare a poster in A</w:t>
      </w:r>
      <w:r w:rsidR="006202B3">
        <w:t>4</w:t>
      </w:r>
      <w:r w:rsidRPr="00C41D56">
        <w:t xml:space="preserve"> size to present their design idea</w:t>
      </w:r>
      <w:r w:rsidR="003D37BC">
        <w:t>s</w:t>
      </w:r>
      <w:r w:rsidRPr="00C41D56">
        <w:t>. The poster could be prepared before the competition.</w:t>
      </w:r>
    </w:p>
    <w:p w14:paraId="14CFC04A" w14:textId="6C2C62F1" w:rsidR="00495680" w:rsidRDefault="006202B3" w:rsidP="006202B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</w:pPr>
      <w:r>
        <w:rPr>
          <w:b/>
          <w:noProof/>
          <w:sz w:val="36"/>
          <w:szCs w:val="36"/>
          <w:lang w:val="en-US" w:eastAsia="zh-CN"/>
        </w:rPr>
        <w:lastRenderedPageBreak/>
        <w:drawing>
          <wp:inline distT="0" distB="0" distL="0" distR="0" wp14:anchorId="39613ABD" wp14:editId="5AD44AAA">
            <wp:extent cx="3527187" cy="3862601"/>
            <wp:effectExtent l="0" t="0" r="0" b="5080"/>
            <wp:docPr id="1" name="Picture 1" descr="C:\Users\ceshfw\AppData\Local\Microsoft\Windows\INetCache\Content.Word\IMG-2024020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shfw\AppData\Local\Microsoft\Windows\INetCache\Content.Word\IMG-20240209-WA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386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45788" w14:textId="41032C44" w:rsidR="00495680" w:rsidRDefault="00495680" w:rsidP="006D252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6E6EE468" w14:textId="77777777" w:rsidR="00D326FF" w:rsidRPr="00E009A2" w:rsidRDefault="00C7124A" w:rsidP="006D252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</w:pPr>
      <w:r>
        <w:rPr>
          <w:rFonts w:hint="eastAsia"/>
        </w:rPr>
        <w:t>Figure 1: The configuration of the tower</w:t>
      </w:r>
      <w:r>
        <w:t xml:space="preserve"> crane</w:t>
      </w:r>
      <w:r>
        <w:rPr>
          <w:rFonts w:hint="eastAsia"/>
        </w:rPr>
        <w:t xml:space="preserve"> and the loading scheme.</w:t>
      </w:r>
    </w:p>
    <w:p w14:paraId="2F3D53A8" w14:textId="77777777" w:rsidR="00E039E7" w:rsidRPr="00CD66BB" w:rsidRDefault="00E039E7" w:rsidP="00E039E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5EBF20D5" w14:textId="77777777" w:rsidR="00C7124A" w:rsidRPr="00940C4E" w:rsidRDefault="00C7124A" w:rsidP="00C7124A">
      <w:pPr>
        <w:suppressAutoHyphens/>
        <w:snapToGrid w:val="0"/>
        <w:contextualSpacing/>
        <w:jc w:val="both"/>
        <w:rPr>
          <w:rFonts w:eastAsia="SimSun"/>
          <w:b/>
          <w:u w:val="single"/>
        </w:rPr>
      </w:pPr>
      <w:r w:rsidRPr="00940C4E">
        <w:rPr>
          <w:rFonts w:eastAsia="SimSun"/>
          <w:b/>
          <w:u w:val="single"/>
        </w:rPr>
        <w:t>Rules</w:t>
      </w:r>
    </w:p>
    <w:p w14:paraId="655B6C2F" w14:textId="77777777" w:rsidR="00C7124A" w:rsidRPr="00940C4E" w:rsidRDefault="00C7124A" w:rsidP="00C7124A">
      <w:pPr>
        <w:pStyle w:val="ListParagraph"/>
        <w:widowControl w:val="0"/>
        <w:numPr>
          <w:ilvl w:val="0"/>
          <w:numId w:val="5"/>
        </w:numPr>
        <w:suppressAutoHyphens/>
        <w:snapToGrid w:val="0"/>
        <w:spacing w:before="120" w:after="120"/>
        <w:ind w:leftChars="0"/>
        <w:jc w:val="both"/>
        <w:rPr>
          <w:rFonts w:eastAsia="SimSun"/>
        </w:rPr>
      </w:pPr>
      <w:r w:rsidRPr="00940C4E">
        <w:rPr>
          <w:rFonts w:eastAsia="SimSun"/>
        </w:rPr>
        <w:t xml:space="preserve">If a team uses </w:t>
      </w:r>
      <w:r w:rsidR="002855F5">
        <w:rPr>
          <w:rFonts w:eastAsia="SimSun"/>
        </w:rPr>
        <w:t>materials</w:t>
      </w:r>
      <w:r w:rsidRPr="00940C4E">
        <w:rPr>
          <w:rFonts w:eastAsia="SimSun"/>
        </w:rPr>
        <w:t xml:space="preserve"> not provided by the organizer (or uses the provided tools as part of the model), the team will be disqualified.</w:t>
      </w:r>
    </w:p>
    <w:p w14:paraId="7F523AFC" w14:textId="77777777" w:rsidR="00C7124A" w:rsidRPr="00940C4E" w:rsidRDefault="00C7124A" w:rsidP="00C7124A">
      <w:pPr>
        <w:pStyle w:val="ListParagraph"/>
        <w:widowControl w:val="0"/>
        <w:numPr>
          <w:ilvl w:val="0"/>
          <w:numId w:val="5"/>
        </w:numPr>
        <w:suppressAutoHyphens/>
        <w:snapToGrid w:val="0"/>
        <w:spacing w:before="120" w:after="120"/>
        <w:ind w:leftChars="0"/>
        <w:jc w:val="both"/>
        <w:rPr>
          <w:rFonts w:eastAsia="SimSun"/>
        </w:rPr>
      </w:pPr>
      <w:r w:rsidRPr="00940C4E">
        <w:rPr>
          <w:rFonts w:eastAsia="SimSun"/>
        </w:rPr>
        <w:t>Misconduct of any one of the team members will result in the disqualification of the whole team.</w:t>
      </w:r>
    </w:p>
    <w:p w14:paraId="10ADD5AD" w14:textId="77777777" w:rsidR="00C7124A" w:rsidRPr="00940C4E" w:rsidRDefault="00C7124A" w:rsidP="00C7124A">
      <w:pPr>
        <w:pStyle w:val="ListParagraph"/>
        <w:widowControl w:val="0"/>
        <w:numPr>
          <w:ilvl w:val="0"/>
          <w:numId w:val="5"/>
        </w:numPr>
        <w:suppressAutoHyphens/>
        <w:snapToGrid w:val="0"/>
        <w:spacing w:before="120" w:after="120"/>
        <w:ind w:leftChars="0"/>
        <w:jc w:val="both"/>
        <w:rPr>
          <w:rFonts w:eastAsia="SimSun"/>
        </w:rPr>
      </w:pPr>
      <w:r w:rsidRPr="00940C4E">
        <w:rPr>
          <w:rFonts w:eastAsia="SimSun"/>
        </w:rPr>
        <w:t>Team members need to move the mode</w:t>
      </w:r>
      <w:r w:rsidR="006D2521">
        <w:rPr>
          <w:rFonts w:eastAsia="SimSun"/>
        </w:rPr>
        <w:t xml:space="preserve">l from the fabrication location </w:t>
      </w:r>
      <w:r w:rsidRPr="00940C4E">
        <w:rPr>
          <w:rFonts w:eastAsia="SimSun"/>
        </w:rPr>
        <w:t>to the loading area.</w:t>
      </w:r>
    </w:p>
    <w:p w14:paraId="77EB18B3" w14:textId="77CC785B" w:rsidR="00C7124A" w:rsidRDefault="00C7124A" w:rsidP="00C7124A">
      <w:pPr>
        <w:pStyle w:val="ListParagraph"/>
        <w:widowControl w:val="0"/>
        <w:numPr>
          <w:ilvl w:val="0"/>
          <w:numId w:val="5"/>
        </w:numPr>
        <w:suppressAutoHyphens/>
        <w:snapToGrid w:val="0"/>
        <w:spacing w:before="120" w:after="120"/>
        <w:ind w:leftChars="0"/>
        <w:jc w:val="both"/>
        <w:rPr>
          <w:rFonts w:eastAsia="SimSun"/>
        </w:rPr>
      </w:pPr>
      <w:r w:rsidRPr="00940C4E">
        <w:rPr>
          <w:rFonts w:eastAsia="SimSun"/>
        </w:rPr>
        <w:t>If there is any damage introduced on the model during the checking, transportation, and installation process, the team members will take the responsibility.</w:t>
      </w:r>
    </w:p>
    <w:p w14:paraId="111F767A" w14:textId="4440E96A" w:rsidR="00C7124A" w:rsidRPr="00C41D56" w:rsidRDefault="00C7124A" w:rsidP="00C7124A">
      <w:pPr>
        <w:pStyle w:val="ListParagraph"/>
        <w:widowControl w:val="0"/>
        <w:numPr>
          <w:ilvl w:val="0"/>
          <w:numId w:val="5"/>
        </w:numPr>
        <w:suppressAutoHyphens/>
        <w:snapToGrid w:val="0"/>
        <w:spacing w:before="120" w:after="120"/>
        <w:ind w:leftChars="0"/>
        <w:jc w:val="both"/>
        <w:rPr>
          <w:rFonts w:eastAsia="SimSun"/>
        </w:rPr>
      </w:pPr>
      <w:r w:rsidRPr="00C41D56">
        <w:rPr>
          <w:rFonts w:eastAsia="SimSun"/>
        </w:rPr>
        <w:t xml:space="preserve">The teacher is not allowed to enter the fabrication </w:t>
      </w:r>
      <w:r w:rsidR="006D2521" w:rsidRPr="00C41D56">
        <w:rPr>
          <w:rFonts w:eastAsia="SimSun"/>
        </w:rPr>
        <w:t>area</w:t>
      </w:r>
      <w:r w:rsidR="000679AA" w:rsidRPr="00C41D56">
        <w:rPr>
          <w:rFonts w:eastAsia="SimSun"/>
        </w:rPr>
        <w:t xml:space="preserve"> and communicate with students by electronic devices </w:t>
      </w:r>
      <w:r w:rsidR="002855F5">
        <w:rPr>
          <w:rFonts w:eastAsia="SimSun"/>
        </w:rPr>
        <w:t xml:space="preserve">or other means </w:t>
      </w:r>
      <w:r w:rsidR="000679AA" w:rsidRPr="00C41D56">
        <w:rPr>
          <w:rFonts w:eastAsia="SimSun"/>
        </w:rPr>
        <w:t>during the competition</w:t>
      </w:r>
      <w:r w:rsidRPr="00C41D56">
        <w:rPr>
          <w:rFonts w:eastAsia="SimSun"/>
        </w:rPr>
        <w:t>.</w:t>
      </w:r>
    </w:p>
    <w:p w14:paraId="7F10EC13" w14:textId="77777777" w:rsidR="00C7124A" w:rsidRPr="00940C4E" w:rsidRDefault="00C7124A" w:rsidP="00C7124A">
      <w:pPr>
        <w:pStyle w:val="ListParagraph"/>
        <w:widowControl w:val="0"/>
        <w:numPr>
          <w:ilvl w:val="0"/>
          <w:numId w:val="5"/>
        </w:numPr>
        <w:suppressAutoHyphens/>
        <w:snapToGrid w:val="0"/>
        <w:spacing w:before="120" w:after="120"/>
        <w:ind w:leftChars="0"/>
        <w:jc w:val="both"/>
        <w:rPr>
          <w:rFonts w:eastAsia="SimSun"/>
        </w:rPr>
      </w:pPr>
      <w:r w:rsidRPr="00940C4E">
        <w:rPr>
          <w:rFonts w:eastAsia="SimSun"/>
        </w:rPr>
        <w:t xml:space="preserve">Teams are not allowed to bring their trial models to the fabrication </w:t>
      </w:r>
      <w:r w:rsidR="006D2521">
        <w:rPr>
          <w:rFonts w:eastAsia="SimSun"/>
        </w:rPr>
        <w:t>area</w:t>
      </w:r>
      <w:r w:rsidRPr="00940C4E">
        <w:rPr>
          <w:rFonts w:eastAsia="SimSun"/>
        </w:rPr>
        <w:t>.</w:t>
      </w:r>
    </w:p>
    <w:p w14:paraId="473D993A" w14:textId="77777777" w:rsidR="00C7124A" w:rsidRPr="00940C4E" w:rsidRDefault="00C7124A" w:rsidP="00C7124A">
      <w:pPr>
        <w:pStyle w:val="ListParagraph"/>
        <w:widowControl w:val="0"/>
        <w:numPr>
          <w:ilvl w:val="0"/>
          <w:numId w:val="5"/>
        </w:numPr>
        <w:suppressAutoHyphens/>
        <w:snapToGrid w:val="0"/>
        <w:spacing w:before="120" w:after="120"/>
        <w:ind w:leftChars="0"/>
        <w:jc w:val="both"/>
        <w:rPr>
          <w:rFonts w:eastAsia="SimSun"/>
        </w:rPr>
      </w:pPr>
      <w:r w:rsidRPr="00940C4E">
        <w:rPr>
          <w:rFonts w:eastAsia="SimSun"/>
        </w:rPr>
        <w:t xml:space="preserve">Teams can bring their design drawings to the fabrication </w:t>
      </w:r>
      <w:r w:rsidR="006D2521">
        <w:rPr>
          <w:rFonts w:eastAsia="SimSun"/>
        </w:rPr>
        <w:t>area</w:t>
      </w:r>
      <w:r w:rsidRPr="00940C4E">
        <w:rPr>
          <w:rFonts w:eastAsia="SimSun"/>
        </w:rPr>
        <w:t>.</w:t>
      </w:r>
    </w:p>
    <w:p w14:paraId="212C1785" w14:textId="77777777" w:rsidR="00C7124A" w:rsidRDefault="00C7124A" w:rsidP="00C7124A">
      <w:pPr>
        <w:pStyle w:val="ListParagraph"/>
        <w:widowControl w:val="0"/>
        <w:numPr>
          <w:ilvl w:val="0"/>
          <w:numId w:val="5"/>
        </w:numPr>
        <w:suppressAutoHyphens/>
        <w:snapToGrid w:val="0"/>
        <w:spacing w:before="120" w:after="120"/>
        <w:ind w:leftChars="0"/>
        <w:jc w:val="both"/>
        <w:rPr>
          <w:rFonts w:eastAsia="SimSun"/>
        </w:rPr>
      </w:pPr>
      <w:r w:rsidRPr="00940C4E">
        <w:rPr>
          <w:rFonts w:eastAsia="SimSun"/>
        </w:rPr>
        <w:t xml:space="preserve">Modification of the model </w:t>
      </w:r>
      <w:r>
        <w:rPr>
          <w:rFonts w:eastAsia="SimSun"/>
        </w:rPr>
        <w:t xml:space="preserve">after dimension check is not allowed. </w:t>
      </w:r>
    </w:p>
    <w:p w14:paraId="338F0DCD" w14:textId="77777777" w:rsidR="00C7124A" w:rsidRDefault="00C7124A" w:rsidP="00C7124A">
      <w:pPr>
        <w:pStyle w:val="ListParagraph"/>
        <w:widowControl w:val="0"/>
        <w:numPr>
          <w:ilvl w:val="0"/>
          <w:numId w:val="5"/>
        </w:numPr>
        <w:suppressAutoHyphens/>
        <w:snapToGrid w:val="0"/>
        <w:spacing w:before="120" w:after="120"/>
        <w:ind w:leftChars="0"/>
        <w:jc w:val="both"/>
        <w:rPr>
          <w:rFonts w:eastAsia="SimSun"/>
        </w:rPr>
      </w:pPr>
      <w:r w:rsidRPr="00AB11EF">
        <w:rPr>
          <w:rFonts w:eastAsia="SimSun"/>
        </w:rPr>
        <w:t>Teams are not allowed to damage the baseboard.</w:t>
      </w:r>
    </w:p>
    <w:p w14:paraId="0C6969D9" w14:textId="77777777" w:rsidR="00FE44F4" w:rsidRDefault="00FE44F4">
      <w:pPr>
        <w:jc w:val="both"/>
        <w:rPr>
          <w:b/>
          <w:u w:val="single"/>
        </w:rPr>
      </w:pPr>
    </w:p>
    <w:p w14:paraId="12114C10" w14:textId="5ED7807F" w:rsidR="00953D16" w:rsidRDefault="005062AC">
      <w:pPr>
        <w:jc w:val="both"/>
        <w:rPr>
          <w:b/>
          <w:u w:val="single"/>
        </w:rPr>
      </w:pPr>
      <w:r>
        <w:rPr>
          <w:b/>
          <w:u w:val="single"/>
        </w:rPr>
        <w:t>Materials for each team</w:t>
      </w:r>
    </w:p>
    <w:p w14:paraId="3C9FCC71" w14:textId="77777777" w:rsidR="00953D16" w:rsidRDefault="000679AA">
      <w:pPr>
        <w:jc w:val="both"/>
      </w:pPr>
      <w:r w:rsidRPr="00C41D56">
        <w:t>4</w:t>
      </w:r>
      <w:r w:rsidR="005062AC" w:rsidRPr="00C41D56">
        <w:t xml:space="preserve"> rolls of adhesive tape</w:t>
      </w:r>
    </w:p>
    <w:p w14:paraId="5972E197" w14:textId="77777777" w:rsidR="00953D16" w:rsidRDefault="005062AC">
      <w:pPr>
        <w:jc w:val="both"/>
      </w:pPr>
      <w:r>
        <w:rPr>
          <w:b/>
        </w:rPr>
        <w:t>200</w:t>
      </w:r>
      <w:r>
        <w:t xml:space="preserve"> pieces of A4 paper (75 – 80 gsm)</w:t>
      </w:r>
    </w:p>
    <w:p w14:paraId="27455631" w14:textId="77777777" w:rsidR="00953D16" w:rsidRDefault="00953D16">
      <w:pPr>
        <w:jc w:val="both"/>
      </w:pPr>
    </w:p>
    <w:p w14:paraId="1F0C0B22" w14:textId="72B2F211" w:rsidR="00953D16" w:rsidRDefault="005062AC">
      <w:pPr>
        <w:jc w:val="both"/>
      </w:pPr>
      <w:r>
        <w:t xml:space="preserve">Upon completion of the modelling, each team shall return ALL unused materials to a collection box. </w:t>
      </w:r>
    </w:p>
    <w:p w14:paraId="55FD5E07" w14:textId="77777777" w:rsidR="00D1440A" w:rsidRDefault="00D1440A">
      <w:pPr>
        <w:jc w:val="both"/>
      </w:pPr>
    </w:p>
    <w:p w14:paraId="34E79BB7" w14:textId="4BDD21AD" w:rsidR="00953D16" w:rsidRDefault="005062AC">
      <w:pPr>
        <w:jc w:val="both"/>
        <w:rPr>
          <w:color w:val="000000"/>
        </w:rPr>
      </w:pPr>
      <w:r>
        <w:t>Each team may bring along scissors, cutters, rule</w:t>
      </w:r>
      <w:r>
        <w:rPr>
          <w:color w:val="000000"/>
        </w:rPr>
        <w:t>rs and pens.</w:t>
      </w:r>
    </w:p>
    <w:p w14:paraId="344D977E" w14:textId="77777777" w:rsidR="00953D16" w:rsidRDefault="005062AC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Judging Criteria</w:t>
      </w:r>
    </w:p>
    <w:p w14:paraId="1FB998B6" w14:textId="77777777" w:rsidR="00E76E6D" w:rsidRDefault="00E76E6D">
      <w:pPr>
        <w:tabs>
          <w:tab w:val="left" w:pos="720"/>
          <w:tab w:val="left" w:pos="900"/>
        </w:tabs>
        <w:jc w:val="both"/>
      </w:pPr>
    </w:p>
    <w:p w14:paraId="2E245316" w14:textId="77777777" w:rsidR="00953D16" w:rsidRDefault="005062AC">
      <w:pPr>
        <w:tabs>
          <w:tab w:val="left" w:pos="720"/>
          <w:tab w:val="left" w:pos="900"/>
        </w:tabs>
        <w:jc w:val="both"/>
      </w:pPr>
      <w:r>
        <w:t>The competition is assessed by a judging panel to be assigned by the organizer. Judging panel shall comprise of engineers and academic staff.</w:t>
      </w:r>
    </w:p>
    <w:p w14:paraId="42944C15" w14:textId="77777777" w:rsidR="00953D16" w:rsidRDefault="00953D16">
      <w:pPr>
        <w:tabs>
          <w:tab w:val="left" w:pos="720"/>
          <w:tab w:val="left" w:pos="900"/>
        </w:tabs>
        <w:ind w:left="432" w:firstLine="240"/>
      </w:pPr>
    </w:p>
    <w:p w14:paraId="4E379A58" w14:textId="77777777" w:rsidR="00953D16" w:rsidRDefault="005062AC" w:rsidP="006D2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hanging="264"/>
        <w:rPr>
          <w:b/>
          <w:color w:val="000000"/>
        </w:rPr>
      </w:pPr>
      <w:r>
        <w:rPr>
          <w:rFonts w:eastAsia="Times New Roman"/>
          <w:b/>
          <w:color w:val="000000"/>
        </w:rPr>
        <w:t>Height</w:t>
      </w:r>
    </w:p>
    <w:p w14:paraId="4628FE35" w14:textId="77777777" w:rsidR="001307B4" w:rsidRDefault="001307B4" w:rsidP="001307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hint="eastAsia"/>
          <w:lang w:eastAsia="zh-HK"/>
        </w:rPr>
        <w:t xml:space="preserve">The height of </w:t>
      </w:r>
      <w:r w:rsidR="003D37BC">
        <w:rPr>
          <w:lang w:eastAsia="zh-HK"/>
        </w:rPr>
        <w:t>cantilever</w:t>
      </w:r>
      <w:r w:rsidR="005E6424">
        <w:rPr>
          <w:lang w:eastAsia="zh-HK"/>
        </w:rPr>
        <w:t xml:space="preserve"> arm </w:t>
      </w:r>
      <w:r>
        <w:rPr>
          <w:rFonts w:hint="eastAsia"/>
          <w:lang w:eastAsia="zh-HK"/>
        </w:rPr>
        <w:t xml:space="preserve">is between 1.0m and 1.5m. </w:t>
      </w:r>
      <w:r>
        <w:rPr>
          <w:lang w:eastAsia="zh-HK"/>
        </w:rPr>
        <w:t>It is measured from the top level of cantilever arm to the base of the tower.  The total height of</w:t>
      </w:r>
      <w:r w:rsidR="00CB57B6">
        <w:rPr>
          <w:lang w:eastAsia="zh-HK"/>
        </w:rPr>
        <w:t xml:space="preserve"> tower should not exceed 1.8</w:t>
      </w:r>
      <w:r>
        <w:rPr>
          <w:lang w:eastAsia="zh-HK"/>
        </w:rPr>
        <w:t xml:space="preserve">m. </w:t>
      </w:r>
    </w:p>
    <w:p w14:paraId="2DAD01BC" w14:textId="77777777" w:rsidR="001307B4" w:rsidRDefault="001307B4">
      <w:pPr>
        <w:widowControl w:val="0"/>
        <w:jc w:val="both"/>
      </w:pPr>
    </w:p>
    <w:p w14:paraId="612851E7" w14:textId="52A8EBD6" w:rsidR="001307B4" w:rsidRDefault="00CB57B6">
      <w:pPr>
        <w:widowControl w:val="0"/>
        <w:jc w:val="both"/>
        <w:rPr>
          <w:lang w:eastAsia="zh-HK"/>
        </w:rPr>
      </w:pPr>
      <w:r>
        <w:rPr>
          <w:rFonts w:hint="eastAsia"/>
          <w:lang w:eastAsia="zh-HK"/>
        </w:rPr>
        <w:t>The height of tower</w:t>
      </w:r>
      <w:r>
        <w:rPr>
          <w:lang w:eastAsia="zh-HK"/>
        </w:rPr>
        <w:t xml:space="preserve"> crane will be measured and mark</w:t>
      </w:r>
      <w:r w:rsidR="003C3E39">
        <w:rPr>
          <w:lang w:eastAsia="zh-HK"/>
        </w:rPr>
        <w:t>s</w:t>
      </w:r>
      <w:r>
        <w:rPr>
          <w:lang w:eastAsia="zh-HK"/>
        </w:rPr>
        <w:t xml:space="preserve"> will </w:t>
      </w:r>
      <w:r w:rsidR="006D43A8">
        <w:rPr>
          <w:lang w:eastAsia="zh-HK"/>
        </w:rPr>
        <w:t xml:space="preserve">be granted according to </w:t>
      </w:r>
      <w:r w:rsidR="00FE44F4">
        <w:rPr>
          <w:lang w:eastAsia="zh-HK"/>
        </w:rPr>
        <w:t>T</w:t>
      </w:r>
      <w:r w:rsidR="006D43A8">
        <w:rPr>
          <w:lang w:eastAsia="zh-HK"/>
        </w:rPr>
        <w:t xml:space="preserve">able 1 and illustrated in Figure </w:t>
      </w:r>
      <w:r w:rsidR="00FE44F4">
        <w:rPr>
          <w:lang w:eastAsia="zh-HK"/>
        </w:rPr>
        <w:t>3</w:t>
      </w:r>
      <w:r w:rsidR="006D43A8">
        <w:rPr>
          <w:lang w:eastAsia="zh-HK"/>
        </w:rPr>
        <w:t>.</w:t>
      </w:r>
      <w:r>
        <w:rPr>
          <w:rFonts w:hint="eastAsia"/>
          <w:lang w:eastAsia="zh-HK"/>
        </w:rPr>
        <w:t xml:space="preserve"> </w:t>
      </w:r>
    </w:p>
    <w:p w14:paraId="62DAE521" w14:textId="77777777" w:rsidR="001307B4" w:rsidRDefault="001307B4">
      <w:pPr>
        <w:widowControl w:val="0"/>
        <w:jc w:val="both"/>
      </w:pPr>
    </w:p>
    <w:p w14:paraId="02951781" w14:textId="77777777" w:rsidR="00E039E7" w:rsidRPr="00D64CCB" w:rsidRDefault="00E76E6D" w:rsidP="00E76E6D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ind w:leftChars="0" w:hanging="264"/>
        <w:jc w:val="both"/>
        <w:rPr>
          <w:b/>
          <w:lang w:eastAsia="zh-HK"/>
        </w:rPr>
      </w:pPr>
      <w:r>
        <w:rPr>
          <w:b/>
          <w:lang w:eastAsia="zh-HK"/>
        </w:rPr>
        <w:t>Base length and width</w:t>
      </w:r>
    </w:p>
    <w:p w14:paraId="2CB374A6" w14:textId="41B4C4F2" w:rsidR="00953D16" w:rsidRDefault="006D43A8" w:rsidP="00E76E6D">
      <w:pPr>
        <w:widowControl w:val="0"/>
        <w:jc w:val="both"/>
        <w:rPr>
          <w:lang w:eastAsia="zh-HK"/>
        </w:rPr>
      </w:pPr>
      <w:r>
        <w:rPr>
          <w:lang w:eastAsia="zh-HK"/>
        </w:rPr>
        <w:t xml:space="preserve">As illustrated in Figure 2, </w:t>
      </w:r>
      <w:r>
        <w:rPr>
          <w:rFonts w:hint="eastAsia"/>
          <w:lang w:eastAsia="zh-HK"/>
        </w:rPr>
        <w:t>t</w:t>
      </w:r>
      <w:r w:rsidR="00E039E7">
        <w:rPr>
          <w:rFonts w:hint="eastAsia"/>
          <w:lang w:eastAsia="zh-HK"/>
        </w:rPr>
        <w:t>he base of the tower should not exc</w:t>
      </w:r>
      <w:r w:rsidR="00CB57B6">
        <w:rPr>
          <w:rFonts w:hint="eastAsia"/>
          <w:lang w:eastAsia="zh-HK"/>
        </w:rPr>
        <w:t>eed the boundary comprised by 50</w:t>
      </w:r>
      <w:r w:rsidR="00E76E6D">
        <w:rPr>
          <w:lang w:eastAsia="zh-HK"/>
        </w:rPr>
        <w:t>0</w:t>
      </w:r>
      <w:r w:rsidR="00E76E6D">
        <w:rPr>
          <w:rFonts w:hint="eastAsia"/>
          <w:lang w:eastAsia="zh-HK"/>
        </w:rPr>
        <w:t>m</w:t>
      </w:r>
      <w:r w:rsidR="00CB57B6">
        <w:rPr>
          <w:rFonts w:hint="eastAsia"/>
          <w:lang w:eastAsia="zh-HK"/>
        </w:rPr>
        <w:t>m x 50</w:t>
      </w:r>
      <w:r w:rsidR="00E76E6D">
        <w:rPr>
          <w:rFonts w:hint="eastAsia"/>
          <w:lang w:eastAsia="zh-HK"/>
        </w:rPr>
        <w:t>0m</w:t>
      </w:r>
      <w:r w:rsidR="00E039E7">
        <w:rPr>
          <w:rFonts w:hint="eastAsia"/>
          <w:lang w:eastAsia="zh-HK"/>
        </w:rPr>
        <w:t>m square.</w:t>
      </w:r>
      <w:r w:rsidR="00E039E7">
        <w:rPr>
          <w:lang w:eastAsia="zh-HK"/>
        </w:rPr>
        <w:t xml:space="preserve"> In case the base of the tower </w:t>
      </w:r>
      <w:r w:rsidR="002855F5">
        <w:rPr>
          <w:lang w:eastAsia="zh-HK"/>
        </w:rPr>
        <w:t>lies outside this boundary, t</w:t>
      </w:r>
      <w:r w:rsidR="00E039E7">
        <w:rPr>
          <w:lang w:eastAsia="zh-HK"/>
        </w:rPr>
        <w:t>he team will be DISQUALIFIED.</w:t>
      </w:r>
    </w:p>
    <w:p w14:paraId="7B8ED467" w14:textId="77777777" w:rsidR="00E039E7" w:rsidRDefault="00E039E7" w:rsidP="00E76E6D">
      <w:pPr>
        <w:widowControl w:val="0"/>
        <w:jc w:val="both"/>
        <w:rPr>
          <w:lang w:eastAsia="zh-HK"/>
        </w:rPr>
      </w:pPr>
    </w:p>
    <w:p w14:paraId="31776AEE" w14:textId="77777777" w:rsidR="00E039E7" w:rsidRDefault="00E039E7" w:rsidP="00E76E6D">
      <w:pPr>
        <w:widowControl w:val="0"/>
        <w:jc w:val="both"/>
        <w:rPr>
          <w:lang w:eastAsia="zh-HK"/>
        </w:rPr>
      </w:pPr>
      <w:r w:rsidRPr="00C41D56">
        <w:rPr>
          <w:rFonts w:hint="eastAsia"/>
          <w:lang w:eastAsia="zh-HK"/>
        </w:rPr>
        <w:t>The length and width of the tower above the gr</w:t>
      </w:r>
      <w:r w:rsidR="00105791" w:rsidRPr="00C41D56">
        <w:rPr>
          <w:rFonts w:hint="eastAsia"/>
          <w:lang w:eastAsia="zh-HK"/>
        </w:rPr>
        <w:t xml:space="preserve">ound level would not be limited (except the </w:t>
      </w:r>
      <w:r w:rsidR="00105791" w:rsidRPr="00C41D56">
        <w:rPr>
          <w:lang w:eastAsia="zh-HK"/>
        </w:rPr>
        <w:t xml:space="preserve">dimension </w:t>
      </w:r>
      <w:r w:rsidR="00105791" w:rsidRPr="00C41D56">
        <w:rPr>
          <w:rFonts w:hint="eastAsia"/>
          <w:lang w:eastAsia="zh-HK"/>
        </w:rPr>
        <w:t>criteria in cantilever arm).</w:t>
      </w:r>
    </w:p>
    <w:p w14:paraId="4D4DFB83" w14:textId="77777777" w:rsidR="00E039E7" w:rsidRPr="00105791" w:rsidRDefault="00E039E7">
      <w:pPr>
        <w:widowControl w:val="0"/>
        <w:ind w:left="-96"/>
        <w:jc w:val="both"/>
        <w:rPr>
          <w:lang w:eastAsia="zh-HK"/>
        </w:rPr>
      </w:pPr>
    </w:p>
    <w:p w14:paraId="43B69C44" w14:textId="77777777" w:rsidR="00E039E7" w:rsidRPr="00D64CCB" w:rsidRDefault="00E039E7" w:rsidP="00E76E6D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ind w:leftChars="0" w:hanging="264"/>
        <w:jc w:val="both"/>
        <w:rPr>
          <w:b/>
          <w:lang w:eastAsia="zh-HK"/>
        </w:rPr>
      </w:pPr>
      <w:r w:rsidRPr="00D64CCB">
        <w:rPr>
          <w:rFonts w:hint="eastAsia"/>
          <w:b/>
          <w:lang w:eastAsia="zh-HK"/>
        </w:rPr>
        <w:t>Cantilever arm</w:t>
      </w:r>
    </w:p>
    <w:p w14:paraId="4F95C813" w14:textId="6B6D87EA" w:rsidR="00CB57B6" w:rsidRPr="00C41D56" w:rsidRDefault="00E039E7" w:rsidP="003C3E3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hint="eastAsia"/>
          <w:lang w:eastAsia="zh-HK"/>
        </w:rPr>
        <w:t xml:space="preserve">The length of the cantilever arm is taken as the distance from </w:t>
      </w:r>
      <w:r w:rsidR="00D64CCB">
        <w:rPr>
          <w:lang w:eastAsia="zh-HK"/>
        </w:rPr>
        <w:t xml:space="preserve">the centreline of the base </w:t>
      </w:r>
      <w:r w:rsidR="00CA333A">
        <w:rPr>
          <w:lang w:eastAsia="zh-HK"/>
        </w:rPr>
        <w:t>to the point hanging the load</w:t>
      </w:r>
      <w:r w:rsidR="006D43A8">
        <w:rPr>
          <w:lang w:eastAsia="zh-HK"/>
        </w:rPr>
        <w:t xml:space="preserve"> as shown in Figure </w:t>
      </w:r>
      <w:r w:rsidR="00FE44F4">
        <w:rPr>
          <w:lang w:eastAsia="zh-HK"/>
        </w:rPr>
        <w:t>3</w:t>
      </w:r>
      <w:r w:rsidR="00D64CCB">
        <w:rPr>
          <w:lang w:eastAsia="zh-HK"/>
        </w:rPr>
        <w:t>.</w:t>
      </w:r>
      <w:r w:rsidR="00CB57B6">
        <w:rPr>
          <w:lang w:eastAsia="zh-HK"/>
        </w:rPr>
        <w:t xml:space="preserve"> The length of the cant</w:t>
      </w:r>
      <w:r w:rsidR="00105791">
        <w:rPr>
          <w:lang w:eastAsia="zh-HK"/>
        </w:rPr>
        <w:t xml:space="preserve">ilever arm is between 50cm and </w:t>
      </w:r>
      <w:r w:rsidR="00105791" w:rsidRPr="00C41D56">
        <w:rPr>
          <w:lang w:eastAsia="zh-HK"/>
        </w:rPr>
        <w:t>10</w:t>
      </w:r>
      <w:r w:rsidR="00CB57B6" w:rsidRPr="00C41D56">
        <w:rPr>
          <w:lang w:eastAsia="zh-HK"/>
        </w:rPr>
        <w:t xml:space="preserve">0cm. </w:t>
      </w:r>
      <w:r w:rsidR="006D43A8">
        <w:rPr>
          <w:lang w:eastAsia="zh-HK"/>
        </w:rPr>
        <w:t xml:space="preserve">If the length of cantilever arm is </w:t>
      </w:r>
      <w:r w:rsidR="00CB57B6" w:rsidRPr="00C41D56">
        <w:rPr>
          <w:lang w:eastAsia="zh-HK"/>
        </w:rPr>
        <w:t xml:space="preserve">outside </w:t>
      </w:r>
      <w:r w:rsidR="006D43A8">
        <w:rPr>
          <w:lang w:eastAsia="zh-HK"/>
        </w:rPr>
        <w:t>the range, it</w:t>
      </w:r>
      <w:r w:rsidR="00CB57B6" w:rsidRPr="00C41D56">
        <w:rPr>
          <w:lang w:eastAsia="zh-HK"/>
        </w:rPr>
        <w:t xml:space="preserve"> will be </w:t>
      </w:r>
      <w:r w:rsidR="008A6CD3" w:rsidRPr="00C41D56">
        <w:rPr>
          <w:lang w:eastAsia="zh-HK"/>
        </w:rPr>
        <w:t>DISQUALIFIED</w:t>
      </w:r>
      <w:r w:rsidR="00CB57B6" w:rsidRPr="00C41D56">
        <w:rPr>
          <w:lang w:eastAsia="zh-HK"/>
        </w:rPr>
        <w:t>.</w:t>
      </w:r>
      <w:r w:rsidR="003C3E39" w:rsidRPr="00C41D56">
        <w:rPr>
          <w:rFonts w:hint="eastAsia"/>
          <w:lang w:eastAsia="zh-HK"/>
        </w:rPr>
        <w:t xml:space="preserve"> </w:t>
      </w:r>
      <w:r w:rsidR="008A6CD3" w:rsidRPr="00C41D56">
        <w:rPr>
          <w:lang w:eastAsia="zh-HK"/>
        </w:rPr>
        <w:t xml:space="preserve">If </w:t>
      </w:r>
      <w:r w:rsidR="008A6CD3" w:rsidRPr="00C41D56">
        <w:rPr>
          <w:rFonts w:hint="eastAsia"/>
          <w:lang w:eastAsia="zh-HK"/>
        </w:rPr>
        <w:t>t</w:t>
      </w:r>
      <w:r w:rsidR="00CB57B6" w:rsidRPr="00C41D56">
        <w:rPr>
          <w:rFonts w:hint="eastAsia"/>
          <w:lang w:eastAsia="zh-HK"/>
        </w:rPr>
        <w:t xml:space="preserve">he length </w:t>
      </w:r>
      <w:r w:rsidR="003C3E39" w:rsidRPr="00C41D56">
        <w:rPr>
          <w:lang w:eastAsia="zh-HK"/>
        </w:rPr>
        <w:t>of can</w:t>
      </w:r>
      <w:r w:rsidR="00105791" w:rsidRPr="00C41D56">
        <w:rPr>
          <w:lang w:eastAsia="zh-HK"/>
        </w:rPr>
        <w:t>tilever arm is longer than 60cm</w:t>
      </w:r>
      <w:r w:rsidR="008A6CD3" w:rsidRPr="00C41D56">
        <w:rPr>
          <w:lang w:eastAsia="zh-HK"/>
        </w:rPr>
        <w:t>,</w:t>
      </w:r>
      <w:r w:rsidR="003C3E39" w:rsidRPr="00C41D56">
        <w:rPr>
          <w:lang w:eastAsia="zh-HK"/>
        </w:rPr>
        <w:t xml:space="preserve"> marks will be granted according to table 1.</w:t>
      </w:r>
    </w:p>
    <w:p w14:paraId="402965E8" w14:textId="77777777" w:rsidR="003C3E39" w:rsidRPr="00C41D56" w:rsidRDefault="003C3E39" w:rsidP="00E039E7">
      <w:pPr>
        <w:widowControl w:val="0"/>
        <w:ind w:left="-96"/>
        <w:jc w:val="both"/>
        <w:rPr>
          <w:lang w:eastAsia="zh-HK"/>
        </w:rPr>
      </w:pPr>
    </w:p>
    <w:p w14:paraId="0F37496E" w14:textId="5AD2CFD5" w:rsidR="00105791" w:rsidRDefault="00105791" w:rsidP="00E76E6D">
      <w:pPr>
        <w:widowControl w:val="0"/>
        <w:jc w:val="both"/>
        <w:rPr>
          <w:lang w:eastAsia="zh-HK"/>
        </w:rPr>
      </w:pPr>
      <w:r w:rsidRPr="00C41D56">
        <w:rPr>
          <w:rFonts w:hint="eastAsia"/>
          <w:lang w:eastAsia="zh-HK"/>
        </w:rPr>
        <w:t xml:space="preserve">The headroom of the cantilever arm </w:t>
      </w:r>
      <w:r w:rsidRPr="00C41D56">
        <w:rPr>
          <w:lang w:eastAsia="zh-HK"/>
        </w:rPr>
        <w:t>(which is measured from the lowest point of the cantilever arm to the base)</w:t>
      </w:r>
      <w:r w:rsidR="006D43A8">
        <w:rPr>
          <w:lang w:eastAsia="zh-HK"/>
        </w:rPr>
        <w:t xml:space="preserve">, as shown in Figure </w:t>
      </w:r>
      <w:r w:rsidR="00FE44F4">
        <w:rPr>
          <w:lang w:eastAsia="zh-HK"/>
        </w:rPr>
        <w:t>3</w:t>
      </w:r>
      <w:r w:rsidR="006D43A8">
        <w:rPr>
          <w:lang w:eastAsia="zh-HK"/>
        </w:rPr>
        <w:t>,</w:t>
      </w:r>
      <w:r w:rsidRPr="00C41D56">
        <w:rPr>
          <w:lang w:eastAsia="zh-HK"/>
        </w:rPr>
        <w:t xml:space="preserve"> </w:t>
      </w:r>
      <w:r w:rsidRPr="00C41D56">
        <w:rPr>
          <w:rFonts w:hint="eastAsia"/>
          <w:lang w:eastAsia="zh-HK"/>
        </w:rPr>
        <w:t xml:space="preserve">shall provide at least 50cm. </w:t>
      </w:r>
      <w:r w:rsidR="008A6CD3" w:rsidRPr="00C41D56">
        <w:rPr>
          <w:lang w:eastAsia="zh-HK"/>
        </w:rPr>
        <w:t>If the headroom is more than 60cm,</w:t>
      </w:r>
      <w:r w:rsidRPr="00C41D56">
        <w:rPr>
          <w:lang w:eastAsia="zh-HK"/>
        </w:rPr>
        <w:t xml:space="preserve"> </w:t>
      </w:r>
      <w:r w:rsidR="00240568">
        <w:rPr>
          <w:lang w:eastAsia="zh-HK"/>
        </w:rPr>
        <w:t xml:space="preserve">points </w:t>
      </w:r>
      <w:r w:rsidRPr="00C41D56">
        <w:rPr>
          <w:lang w:eastAsia="zh-HK"/>
        </w:rPr>
        <w:t>will be granted according to table 1.</w:t>
      </w:r>
    </w:p>
    <w:p w14:paraId="2DCD4A49" w14:textId="77777777" w:rsidR="0049456A" w:rsidRPr="0049456A" w:rsidRDefault="0049456A" w:rsidP="004945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left="264"/>
        <w:rPr>
          <w:b/>
          <w:color w:val="000000"/>
        </w:rPr>
      </w:pPr>
    </w:p>
    <w:p w14:paraId="03E51F87" w14:textId="5691AE01" w:rsidR="00953D16" w:rsidRDefault="005062AC" w:rsidP="00E76E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hanging="264"/>
        <w:rPr>
          <w:b/>
          <w:color w:val="000000"/>
        </w:rPr>
      </w:pPr>
      <w:r>
        <w:rPr>
          <w:rFonts w:eastAsia="Times New Roman"/>
          <w:b/>
          <w:color w:val="000000"/>
        </w:rPr>
        <w:t>Loading</w:t>
      </w:r>
    </w:p>
    <w:p w14:paraId="5E43C30E" w14:textId="4813A0F5" w:rsidR="006D43A8" w:rsidRDefault="005062AC" w:rsidP="00DA5579">
      <w:pPr>
        <w:jc w:val="both"/>
      </w:pPr>
      <w:r w:rsidRPr="00C41D56">
        <w:t xml:space="preserve">During the loading test, member(s) from the team will add </w:t>
      </w:r>
      <w:r w:rsidR="006D43A8">
        <w:t>weight to hanger which is attached</w:t>
      </w:r>
      <w:r w:rsidR="008A6CD3" w:rsidRPr="00C41D56">
        <w:t xml:space="preserve"> </w:t>
      </w:r>
      <w:r w:rsidRPr="00C41D56">
        <w:t xml:space="preserve">on the model. </w:t>
      </w:r>
      <w:r w:rsidR="003C3E39" w:rsidRPr="00C41D56">
        <w:rPr>
          <w:lang w:eastAsia="zh-HK"/>
        </w:rPr>
        <w:t>The loading point of the cantilever arm should be designed by students</w:t>
      </w:r>
      <w:r w:rsidR="00105791" w:rsidRPr="00C41D56">
        <w:rPr>
          <w:lang w:eastAsia="zh-HK"/>
        </w:rPr>
        <w:t>;</w:t>
      </w:r>
      <w:r w:rsidR="008A6CD3" w:rsidRPr="00C41D56">
        <w:rPr>
          <w:lang w:eastAsia="zh-HK"/>
        </w:rPr>
        <w:t xml:space="preserve"> </w:t>
      </w:r>
      <w:r w:rsidR="006D43A8">
        <w:t xml:space="preserve">each team is </w:t>
      </w:r>
      <w:r w:rsidR="0049456A">
        <w:t>given</w:t>
      </w:r>
      <w:r w:rsidR="006D43A8" w:rsidRPr="00345E1A">
        <w:t xml:space="preserve"> </w:t>
      </w:r>
      <w:r w:rsidR="006D43A8">
        <w:t xml:space="preserve">a </w:t>
      </w:r>
      <w:r w:rsidR="006D43A8" w:rsidRPr="00345E1A">
        <w:t>25 mm long hook-and-loop fasteners (</w:t>
      </w:r>
      <w:r w:rsidR="006D43A8" w:rsidRPr="00345E1A">
        <w:t>黏扣带</w:t>
      </w:r>
      <w:r w:rsidR="006D43A8" w:rsidRPr="00345E1A">
        <w:t xml:space="preserve">) for the students to connect the end of their cantilever arm end to the hanger with loading. </w:t>
      </w:r>
      <w:r w:rsidR="00FE44F4" w:rsidRPr="00C41D56">
        <w:rPr>
          <w:lang w:eastAsia="zh-HK"/>
        </w:rPr>
        <w:t xml:space="preserve">. In case the tower crane could not hang up </w:t>
      </w:r>
      <w:r w:rsidR="00DA5579">
        <w:rPr>
          <w:lang w:eastAsia="zh-HK"/>
        </w:rPr>
        <w:t>any</w:t>
      </w:r>
      <w:r w:rsidR="00FE44F4">
        <w:rPr>
          <w:lang w:eastAsia="zh-HK"/>
        </w:rPr>
        <w:t xml:space="preserve"> load by the fastener</w:t>
      </w:r>
      <w:r w:rsidR="00FE44F4" w:rsidRPr="00C41D56">
        <w:rPr>
          <w:lang w:eastAsia="zh-HK"/>
        </w:rPr>
        <w:t>, the team will be DISQUALIFIED.</w:t>
      </w:r>
    </w:p>
    <w:p w14:paraId="689EE905" w14:textId="25BD2814" w:rsidR="006D43A8" w:rsidRDefault="006D43A8" w:rsidP="006D43A8"/>
    <w:p w14:paraId="335E5C1A" w14:textId="4671D241" w:rsidR="006D43A8" w:rsidRDefault="0049456A" w:rsidP="0049456A">
      <w:pPr>
        <w:jc w:val="center"/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06BD4" wp14:editId="02B7CF2A">
                <wp:simplePos x="0" y="0"/>
                <wp:positionH relativeFrom="column">
                  <wp:posOffset>3793529</wp:posOffset>
                </wp:positionH>
                <wp:positionV relativeFrom="paragraph">
                  <wp:posOffset>6933</wp:posOffset>
                </wp:positionV>
                <wp:extent cx="1856792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B05B2" w14:textId="05101322" w:rsidR="003F0D73" w:rsidRPr="0049456A" w:rsidRDefault="0049456A">
                            <w:r>
                              <w:t xml:space="preserve">Figure 2 </w:t>
                            </w:r>
                            <w:r w:rsidRPr="0049456A">
                              <w:t>Fastener for hanger 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4106B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7pt;margin-top:.55pt;width:14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UFDgIAAPc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" stroked="f">
                <v:textbox style="mso-fit-shape-to-text:t">
                  <w:txbxContent>
                    <w:p w14:paraId="77DB05B2" w14:textId="05101322" w:rsidR="003F0D73" w:rsidRPr="0049456A" w:rsidRDefault="0049456A">
                      <w:r>
                        <w:t xml:space="preserve">Figure 2 </w:t>
                      </w:r>
                      <w:r w:rsidRPr="0049456A">
                        <w:t>Fastener for hanger load</w:t>
                      </w:r>
                    </w:p>
                  </w:txbxContent>
                </v:textbox>
              </v:shape>
            </w:pict>
          </mc:Fallback>
        </mc:AlternateContent>
      </w:r>
      <w:r w:rsidR="006D43A8" w:rsidRPr="00345E1A">
        <w:rPr>
          <w:noProof/>
          <w:lang w:val="en-US" w:eastAsia="zh-CN"/>
        </w:rPr>
        <w:drawing>
          <wp:inline distT="0" distB="0" distL="0" distR="0" wp14:anchorId="460031E1" wp14:editId="647C4F8E">
            <wp:extent cx="1126938" cy="1819470"/>
            <wp:effectExtent l="0" t="0" r="0" b="0"/>
            <wp:docPr id="1519635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35499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t="1896" b="5199"/>
                    <a:stretch/>
                  </pic:blipFill>
                  <pic:spPr bwMode="auto">
                    <a:xfrm>
                      <a:off x="0" y="0"/>
                      <a:ext cx="1174753" cy="1896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51BA9" w14:textId="77777777" w:rsidR="00DA5579" w:rsidRDefault="00DA5579" w:rsidP="003C3E3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5C9BE8B1" w14:textId="1CD638A0" w:rsidR="00240568" w:rsidRPr="00240568" w:rsidRDefault="00240568" w:rsidP="00240568">
      <w:pPr>
        <w:jc w:val="both"/>
        <w:rPr>
          <w:lang w:eastAsia="zh-HK"/>
        </w:rPr>
      </w:pPr>
      <w:r>
        <w:rPr>
          <w:lang w:eastAsia="zh-HK"/>
        </w:rPr>
        <w:t>If the hanger of the</w:t>
      </w:r>
      <w:r w:rsidRPr="00240568">
        <w:rPr>
          <w:lang w:eastAsia="zh-HK"/>
        </w:rPr>
        <w:t xml:space="preserve"> structure touches the ground within 10 seconds after adding extra weight, it will be classified as a </w:t>
      </w:r>
      <w:r>
        <w:rPr>
          <w:lang w:eastAsia="zh-HK"/>
        </w:rPr>
        <w:t>"failure</w:t>
      </w:r>
      <w:r w:rsidRPr="00240568">
        <w:rPr>
          <w:lang w:eastAsia="zh-HK"/>
        </w:rPr>
        <w:t>"</w:t>
      </w:r>
      <w:r>
        <w:rPr>
          <w:lang w:eastAsia="zh-HK"/>
        </w:rPr>
        <w:t>.</w:t>
      </w:r>
      <w:r w:rsidRPr="00240568">
        <w:rPr>
          <w:lang w:eastAsia="zh-HK"/>
        </w:rPr>
        <w:t xml:space="preserve"> In such cases, the previous weight will be used for scoring, following the </w:t>
      </w:r>
      <w:r w:rsidRPr="00240568">
        <w:rPr>
          <w:lang w:eastAsia="zh-HK"/>
        </w:rPr>
        <w:lastRenderedPageBreak/>
        <w:t>guidelines provided in Table 1. It is important to note that the maximum amount of weight that can be added to the structure is 800g.</w:t>
      </w:r>
    </w:p>
    <w:p w14:paraId="31C87649" w14:textId="07ED850C" w:rsidR="0004115B" w:rsidRPr="00240568" w:rsidRDefault="0004115B">
      <w:pPr>
        <w:widowControl w:val="0"/>
        <w:jc w:val="both"/>
        <w:rPr>
          <w:lang w:val="en-US" w:eastAsia="zh-HK"/>
        </w:rPr>
      </w:pPr>
    </w:p>
    <w:p w14:paraId="726EAAAE" w14:textId="77777777" w:rsidR="00953D16" w:rsidRPr="00C41D56" w:rsidRDefault="005062AC" w:rsidP="00E76E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hanging="264"/>
        <w:rPr>
          <w:b/>
          <w:color w:val="000000"/>
        </w:rPr>
      </w:pPr>
      <w:r w:rsidRPr="00C41D56">
        <w:rPr>
          <w:rFonts w:eastAsia="Times New Roman"/>
          <w:b/>
          <w:color w:val="000000"/>
        </w:rPr>
        <w:t>Lightness</w:t>
      </w:r>
    </w:p>
    <w:p w14:paraId="7893C6C7" w14:textId="28BDBD01" w:rsidR="00240568" w:rsidRPr="00240568" w:rsidRDefault="00240568" w:rsidP="00240568">
      <w:pPr>
        <w:jc w:val="both"/>
      </w:pPr>
      <w:r w:rsidRPr="00240568">
        <w:t xml:space="preserve">The assessment </w:t>
      </w:r>
      <w:r w:rsidR="001C3729">
        <w:t>will involve weighing the model</w:t>
      </w:r>
      <w:r w:rsidRPr="00240568">
        <w:t xml:space="preserve"> created by each team. The team with the lightest structure will receive 100 points for this part of the evaluation. </w:t>
      </w:r>
      <w:r>
        <w:t>Points</w:t>
      </w:r>
      <w:r w:rsidRPr="00240568">
        <w:t xml:space="preserve"> will be assigned based on the criteria outlined in Table 1. Furthermore, the team that achieves the lightest model capable of supporting a minimum weight of 400g will be awarded the "Commendation on Lightest" distinction.</w:t>
      </w:r>
    </w:p>
    <w:p w14:paraId="242D7BCC" w14:textId="77777777" w:rsidR="00953D16" w:rsidRPr="00240568" w:rsidRDefault="00953D16">
      <w:pPr>
        <w:widowControl w:val="0"/>
        <w:jc w:val="both"/>
        <w:rPr>
          <w:lang w:val="en-US"/>
        </w:rPr>
      </w:pPr>
    </w:p>
    <w:p w14:paraId="7FF2FB8D" w14:textId="46E5AA4B" w:rsidR="00953D16" w:rsidRPr="00412356" w:rsidRDefault="005062AC" w:rsidP="0041235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080"/>
        </w:tabs>
        <w:ind w:leftChars="0"/>
        <w:rPr>
          <w:b/>
          <w:color w:val="000000"/>
        </w:rPr>
      </w:pPr>
      <w:r w:rsidRPr="00412356">
        <w:rPr>
          <w:rFonts w:eastAsia="Times New Roman"/>
          <w:b/>
          <w:color w:val="000000"/>
        </w:rPr>
        <w:t>Aesthetic and Innovative</w:t>
      </w:r>
    </w:p>
    <w:p w14:paraId="27A94423" w14:textId="29CF9F0E" w:rsidR="00953D16" w:rsidRDefault="005062AC">
      <w:pPr>
        <w:widowControl w:val="0"/>
        <w:jc w:val="both"/>
      </w:pPr>
      <w:r w:rsidRPr="00C41D56">
        <w:t xml:space="preserve">The tower will be assessed in terms of aesthetic and innovation. </w:t>
      </w:r>
      <w:r w:rsidR="003C3E39" w:rsidRPr="00C41D56">
        <w:t>Each team should prepare a poster in A</w:t>
      </w:r>
      <w:r w:rsidR="006202B3">
        <w:t>4</w:t>
      </w:r>
      <w:r w:rsidR="003C3E39" w:rsidRPr="00C41D56">
        <w:t xml:space="preserve"> size to present their design idea</w:t>
      </w:r>
      <w:r w:rsidR="00B4309A">
        <w:t xml:space="preserve">. The poster </w:t>
      </w:r>
      <w:r w:rsidR="003D37BC">
        <w:t>could</w:t>
      </w:r>
      <w:r w:rsidR="00B4309A">
        <w:t xml:space="preserve"> be prepared before the competition and it should be able to stand itself</w:t>
      </w:r>
      <w:r w:rsidR="003C3E39" w:rsidRPr="00C41D56">
        <w:t xml:space="preserve">. </w:t>
      </w:r>
      <w:r w:rsidRPr="00C41D56">
        <w:t>The judging panel</w:t>
      </w:r>
      <w:r w:rsidR="003C3E39" w:rsidRPr="00C41D56">
        <w:t xml:space="preserve"> will rank the towers based on the poster, innovative structural form</w:t>
      </w:r>
      <w:r w:rsidRPr="00C41D56">
        <w:t xml:space="preserve"> and aesthetic overall outlook. The team </w:t>
      </w:r>
      <w:r w:rsidR="006202B3">
        <w:t xml:space="preserve">with the highest rank will get </w:t>
      </w:r>
      <w:r w:rsidR="00053679" w:rsidRPr="00C41D56">
        <w:t>5</w:t>
      </w:r>
      <w:r w:rsidRPr="00C41D56">
        <w:t xml:space="preserve">0 points from this part of assessment. </w:t>
      </w:r>
      <w:r w:rsidR="00E11F00">
        <w:t xml:space="preserve">“Commendation on Aesthetic and Innovative” </w:t>
      </w:r>
      <w:r w:rsidRPr="00C41D56">
        <w:t>will be given to the team with the hig</w:t>
      </w:r>
      <w:r>
        <w:t>hest rank on aesthetic and innovation.</w:t>
      </w:r>
    </w:p>
    <w:p w14:paraId="23A7CC8E" w14:textId="77777777" w:rsidR="00953D16" w:rsidRDefault="00953D16">
      <w:pPr>
        <w:jc w:val="both"/>
        <w:rPr>
          <w:b/>
          <w:u w:val="single"/>
        </w:rPr>
      </w:pPr>
      <w:bookmarkStart w:id="3" w:name="1t3h5sf" w:colFirst="0" w:colLast="0"/>
      <w:bookmarkEnd w:id="3"/>
    </w:p>
    <w:p w14:paraId="775F3541" w14:textId="77777777" w:rsidR="00E76E6D" w:rsidRPr="005A354F" w:rsidRDefault="00E76E6D" w:rsidP="00E76E6D">
      <w:pPr>
        <w:tabs>
          <w:tab w:val="left" w:pos="180"/>
        </w:tabs>
        <w:suppressAutoHyphens/>
        <w:snapToGrid w:val="0"/>
        <w:spacing w:before="120" w:after="120"/>
        <w:rPr>
          <w:rFonts w:eastAsia="SimSun"/>
          <w:b/>
          <w:color w:val="000000"/>
          <w:u w:val="single"/>
        </w:rPr>
      </w:pPr>
      <w:r w:rsidRPr="005A354F">
        <w:rPr>
          <w:rFonts w:eastAsia="SimSun"/>
          <w:b/>
          <w:color w:val="000000"/>
          <w:u w:val="single"/>
        </w:rPr>
        <w:t>Safety and Security</w:t>
      </w:r>
    </w:p>
    <w:p w14:paraId="1A8AFE5E" w14:textId="526E6201" w:rsidR="00E76E6D" w:rsidRDefault="00E76E6D" w:rsidP="00E76E6D">
      <w:pPr>
        <w:tabs>
          <w:tab w:val="left" w:pos="180"/>
        </w:tabs>
        <w:suppressAutoHyphens/>
        <w:snapToGrid w:val="0"/>
        <w:spacing w:before="120" w:after="120"/>
        <w:jc w:val="both"/>
        <w:rPr>
          <w:rFonts w:eastAsia="SimSun"/>
          <w:color w:val="000000"/>
        </w:rPr>
      </w:pPr>
      <w:r w:rsidRPr="005A354F">
        <w:rPr>
          <w:rFonts w:eastAsia="SimSun"/>
          <w:color w:val="000000"/>
        </w:rPr>
        <w:t xml:space="preserve">During the competition, the </w:t>
      </w:r>
      <w:r w:rsidR="00E11F00">
        <w:rPr>
          <w:rFonts w:eastAsia="SimSun"/>
          <w:color w:val="000000"/>
        </w:rPr>
        <w:t>organizer</w:t>
      </w:r>
      <w:r w:rsidR="00524F63">
        <w:rPr>
          <w:rFonts w:eastAsia="SimSun"/>
          <w:color w:val="000000"/>
        </w:rPr>
        <w:t xml:space="preserve"> </w:t>
      </w:r>
      <w:r w:rsidRPr="005A354F">
        <w:rPr>
          <w:rFonts w:eastAsia="SimSun"/>
          <w:color w:val="000000"/>
        </w:rPr>
        <w:t>will take every possible precaution to ensure the safety of the participants and the spectators. However, participants and spectators shall be responsible for their own safety and personal properties.</w:t>
      </w:r>
    </w:p>
    <w:p w14:paraId="614D2A72" w14:textId="77777777" w:rsidR="00E76E6D" w:rsidRDefault="00E76E6D" w:rsidP="00E76E6D">
      <w:pPr>
        <w:tabs>
          <w:tab w:val="left" w:pos="180"/>
        </w:tabs>
        <w:suppressAutoHyphens/>
        <w:snapToGrid w:val="0"/>
        <w:spacing w:before="120" w:after="120"/>
        <w:rPr>
          <w:rFonts w:eastAsia="SimSun"/>
          <w:color w:val="000000"/>
        </w:rPr>
      </w:pPr>
    </w:p>
    <w:p w14:paraId="6862507F" w14:textId="77777777" w:rsidR="00E76E6D" w:rsidRPr="005A354F" w:rsidRDefault="00E76E6D" w:rsidP="00E76E6D">
      <w:pPr>
        <w:tabs>
          <w:tab w:val="left" w:pos="180"/>
        </w:tabs>
        <w:suppressAutoHyphens/>
        <w:snapToGrid w:val="0"/>
        <w:spacing w:before="120" w:after="120"/>
        <w:rPr>
          <w:rFonts w:eastAsia="SimSun"/>
          <w:b/>
          <w:color w:val="000000"/>
          <w:u w:val="single"/>
        </w:rPr>
      </w:pPr>
      <w:r w:rsidRPr="005A354F">
        <w:rPr>
          <w:rFonts w:eastAsia="SimSun"/>
          <w:b/>
          <w:color w:val="000000"/>
          <w:u w:val="single"/>
        </w:rPr>
        <w:t>Adverse Weather Arrangements</w:t>
      </w:r>
    </w:p>
    <w:p w14:paraId="1EB7065C" w14:textId="2C8723F0" w:rsidR="00E76E6D" w:rsidRPr="005A354F" w:rsidRDefault="00E76E6D" w:rsidP="00240568">
      <w:pPr>
        <w:tabs>
          <w:tab w:val="left" w:pos="180"/>
        </w:tabs>
        <w:suppressAutoHyphens/>
        <w:snapToGrid w:val="0"/>
        <w:spacing w:before="120" w:after="120"/>
        <w:jc w:val="both"/>
        <w:rPr>
          <w:rFonts w:eastAsia="SimSun"/>
          <w:color w:val="000000"/>
        </w:rPr>
      </w:pPr>
      <w:r w:rsidRPr="005A354F">
        <w:rPr>
          <w:rFonts w:eastAsia="SimSun" w:hint="eastAsia"/>
          <w:color w:val="000000"/>
        </w:rPr>
        <w:t>If a Pre-No. 8 typhoon warning signal (</w:t>
      </w:r>
      <w:r w:rsidRPr="005A354F">
        <w:rPr>
          <w:rFonts w:eastAsia="SimSun" w:hint="eastAsia"/>
          <w:color w:val="000000"/>
        </w:rPr>
        <w:t>預告懸掛八號颱風訊號</w:t>
      </w:r>
      <w:r w:rsidRPr="005A354F">
        <w:rPr>
          <w:rFonts w:eastAsia="SimSun" w:hint="eastAsia"/>
          <w:color w:val="000000"/>
        </w:rPr>
        <w:t>) or above remains hois</w:t>
      </w:r>
      <w:r w:rsidR="00A63968">
        <w:rPr>
          <w:rFonts w:eastAsia="SimSun" w:hint="eastAsia"/>
          <w:color w:val="000000"/>
        </w:rPr>
        <w:t xml:space="preserve">ted at 7:00 a.m. on </w:t>
      </w:r>
      <w:r w:rsidR="006202B3">
        <w:rPr>
          <w:rFonts w:eastAsia="SimSun"/>
          <w:color w:val="000000"/>
        </w:rPr>
        <w:t>1</w:t>
      </w:r>
      <w:r w:rsidR="0049456A">
        <w:rPr>
          <w:rFonts w:eastAsia="SimSun"/>
          <w:color w:val="000000"/>
        </w:rPr>
        <w:t>9</w:t>
      </w:r>
      <w:r w:rsidR="00524F63">
        <w:rPr>
          <w:rFonts w:eastAsia="SimSun" w:hint="eastAsia"/>
          <w:color w:val="000000"/>
        </w:rPr>
        <w:t xml:space="preserve"> July 20</w:t>
      </w:r>
      <w:r w:rsidR="006202B3">
        <w:rPr>
          <w:rFonts w:eastAsia="SimSun"/>
          <w:color w:val="000000"/>
        </w:rPr>
        <w:t>24</w:t>
      </w:r>
      <w:r w:rsidRPr="005A354F">
        <w:rPr>
          <w:rFonts w:eastAsia="SimSun" w:hint="eastAsia"/>
          <w:color w:val="000000"/>
        </w:rPr>
        <w:t>, the competition w</w:t>
      </w:r>
      <w:r w:rsidR="0049456A">
        <w:rPr>
          <w:rFonts w:eastAsia="SimSun" w:hint="eastAsia"/>
          <w:color w:val="000000"/>
        </w:rPr>
        <w:t>ill be postponed</w:t>
      </w:r>
      <w:r w:rsidRPr="005A354F">
        <w:rPr>
          <w:rFonts w:eastAsia="SimSun" w:hint="eastAsia"/>
          <w:color w:val="000000"/>
        </w:rPr>
        <w:t xml:space="preserve">. The arrangements are also applicable when a black rainstorm warning signal is hoisted. </w:t>
      </w:r>
    </w:p>
    <w:p w14:paraId="6E7BB250" w14:textId="77777777" w:rsidR="00E76E6D" w:rsidRPr="005A354F" w:rsidRDefault="00E76E6D" w:rsidP="00240568">
      <w:pPr>
        <w:tabs>
          <w:tab w:val="left" w:pos="180"/>
        </w:tabs>
        <w:suppressAutoHyphens/>
        <w:snapToGrid w:val="0"/>
        <w:spacing w:before="120" w:after="120"/>
        <w:jc w:val="both"/>
        <w:rPr>
          <w:rFonts w:eastAsia="SimSun"/>
          <w:color w:val="000000"/>
        </w:rPr>
      </w:pPr>
      <w:r w:rsidRPr="005A354F">
        <w:rPr>
          <w:rFonts w:eastAsia="SimSun"/>
          <w:color w:val="000000"/>
        </w:rPr>
        <w:t xml:space="preserve">Please note that public announcements made by the Government's Education Department affecting primary and secondary schools, technical institutes and post-secondary colleges </w:t>
      </w:r>
      <w:r w:rsidR="00053679" w:rsidRPr="00C41D56">
        <w:rPr>
          <w:rFonts w:eastAsia="SimSun"/>
        </w:rPr>
        <w:t>will also</w:t>
      </w:r>
      <w:r w:rsidRPr="00C41D56">
        <w:rPr>
          <w:rFonts w:eastAsia="SimSun"/>
        </w:rPr>
        <w:t xml:space="preserve"> apply to </w:t>
      </w:r>
      <w:r w:rsidR="00053679" w:rsidRPr="00C41D56">
        <w:rPr>
          <w:rFonts w:eastAsia="SimSun"/>
        </w:rPr>
        <w:t>the competition</w:t>
      </w:r>
      <w:r w:rsidRPr="00C41D56">
        <w:rPr>
          <w:rFonts w:eastAsia="SimSun"/>
        </w:rPr>
        <w:t>.</w:t>
      </w:r>
    </w:p>
    <w:p w14:paraId="06EE7CB7" w14:textId="5E494CC4" w:rsidR="00590EF6" w:rsidRDefault="00590EF6">
      <w:pPr>
        <w:rPr>
          <w:b/>
          <w:u w:val="single"/>
          <w:lang w:eastAsia="zh-HK"/>
        </w:rPr>
      </w:pPr>
    </w:p>
    <w:p w14:paraId="0633260A" w14:textId="0C840D78" w:rsidR="001307B4" w:rsidRDefault="00CB57B6" w:rsidP="003C3E39">
      <w:pPr>
        <w:jc w:val="both"/>
        <w:rPr>
          <w:b/>
          <w:u w:val="single"/>
          <w:lang w:eastAsia="zh-HK"/>
        </w:rPr>
      </w:pPr>
      <w:r>
        <w:rPr>
          <w:rFonts w:hint="eastAsia"/>
          <w:b/>
          <w:u w:val="single"/>
          <w:lang w:eastAsia="zh-HK"/>
        </w:rPr>
        <w:t>Table 1</w:t>
      </w:r>
      <w:r w:rsidR="00484C26">
        <w:rPr>
          <w:b/>
          <w:u w:val="single"/>
          <w:lang w:eastAsia="zh-HK"/>
        </w:rPr>
        <w:t xml:space="preserve"> Scoring System</w:t>
      </w:r>
    </w:p>
    <w:p w14:paraId="734711E4" w14:textId="77777777" w:rsidR="003C3E39" w:rsidRDefault="003C3E39" w:rsidP="003C3E39">
      <w:pPr>
        <w:jc w:val="both"/>
        <w:rPr>
          <w:b/>
          <w:u w:val="single"/>
          <w:lang w:eastAsia="zh-HK"/>
        </w:rPr>
      </w:pPr>
    </w:p>
    <w:tbl>
      <w:tblPr>
        <w:tblW w:w="966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3340"/>
        <w:gridCol w:w="4820"/>
      </w:tblGrid>
      <w:tr w:rsidR="00EB25D4" w:rsidRPr="00EB25D4" w14:paraId="4987C0FE" w14:textId="77777777" w:rsidTr="00EB25D4">
        <w:trPr>
          <w:trHeight w:val="345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643E1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</w:rPr>
              <w:t>Items</w:t>
            </w:r>
          </w:p>
        </w:tc>
        <w:tc>
          <w:tcPr>
            <w:tcW w:w="3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6BF85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</w:rPr>
              <w:t>Criteria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E0E4F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</w:rPr>
              <w:t>Score</w:t>
            </w:r>
          </w:p>
        </w:tc>
      </w:tr>
      <w:tr w:rsidR="00EB25D4" w:rsidRPr="00EB25D4" w14:paraId="64D389ED" w14:textId="77777777" w:rsidTr="00EB25D4">
        <w:trPr>
          <w:trHeight w:val="345"/>
        </w:trPr>
        <w:tc>
          <w:tcPr>
            <w:tcW w:w="1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3B75F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</w:rPr>
              <w:t xml:space="preserve">Height (from the top level of </w:t>
            </w:r>
            <w:r w:rsidR="00613461" w:rsidRPr="00EB25D4">
              <w:rPr>
                <w:rFonts w:eastAsia="PMingLiU"/>
                <w:color w:val="000000"/>
              </w:rPr>
              <w:t>cantilever</w:t>
            </w:r>
            <w:r w:rsidRPr="00EB25D4">
              <w:rPr>
                <w:rFonts w:eastAsia="PMingLiU"/>
                <w:color w:val="000000"/>
              </w:rPr>
              <w:t xml:space="preserve"> arm to the base of tower)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EB551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</w:rPr>
              <w:t>&lt;1.0m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EBD5F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</w:rPr>
              <w:t>Disqualified</w:t>
            </w:r>
          </w:p>
        </w:tc>
      </w:tr>
      <w:tr w:rsidR="00EB25D4" w:rsidRPr="00EB25D4" w14:paraId="1D8E305B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25F2D94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45BF6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</w:rPr>
              <w:t>1.0 - 1.1m (1.1m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8B3FF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</w:rPr>
              <w:t>20</w:t>
            </w:r>
          </w:p>
        </w:tc>
      </w:tr>
      <w:tr w:rsidR="00EB25D4" w:rsidRPr="00EB25D4" w14:paraId="24F0EDC1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2E1CA21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4413B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</w:rPr>
              <w:t>1.1 - 1.2m (1.2m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76E58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</w:rPr>
              <w:t>40</w:t>
            </w:r>
          </w:p>
        </w:tc>
      </w:tr>
      <w:tr w:rsidR="00EB25D4" w:rsidRPr="00EB25D4" w14:paraId="4BF6AFC4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9DDB90A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089C0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1.2 - 1.3m (1.3m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171C7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60</w:t>
            </w:r>
          </w:p>
        </w:tc>
      </w:tr>
      <w:tr w:rsidR="00EB25D4" w:rsidRPr="00EB25D4" w14:paraId="11F4F856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1C1CF30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64E3D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1.3 - 1.4m (1.4m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43FEC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80</w:t>
            </w:r>
          </w:p>
        </w:tc>
      </w:tr>
      <w:tr w:rsidR="00EB25D4" w:rsidRPr="00EB25D4" w14:paraId="75DFAE13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E7A62C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EE942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1.4 - 1.5m (1.5m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76BCF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100</w:t>
            </w:r>
          </w:p>
        </w:tc>
      </w:tr>
      <w:tr w:rsidR="00EB25D4" w:rsidRPr="00EB25D4" w14:paraId="0227B329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2612DA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E0A17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</w:rPr>
              <w:t>&gt; 1.5 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5E67A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</w:rPr>
              <w:t>Disqualified</w:t>
            </w:r>
          </w:p>
        </w:tc>
      </w:tr>
      <w:tr w:rsidR="00EB25D4" w:rsidRPr="00EB25D4" w14:paraId="58CFBE3A" w14:textId="77777777" w:rsidTr="00EB25D4">
        <w:trPr>
          <w:trHeight w:val="64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0E165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Total height of tower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3ADB2" w14:textId="77777777" w:rsidR="00EB25D4" w:rsidRPr="00EB25D4" w:rsidRDefault="00F9581C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>
              <w:rPr>
                <w:rFonts w:eastAsia="PMingLiU"/>
                <w:color w:val="000000"/>
                <w:lang w:val="en-US"/>
              </w:rPr>
              <w:t>&gt;1.8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5385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Disqualified</w:t>
            </w:r>
          </w:p>
        </w:tc>
      </w:tr>
      <w:tr w:rsidR="00EB25D4" w:rsidRPr="00EB25D4" w14:paraId="1C0A4A68" w14:textId="77777777" w:rsidTr="00EB25D4">
        <w:trPr>
          <w:trHeight w:val="345"/>
        </w:trPr>
        <w:tc>
          <w:tcPr>
            <w:tcW w:w="1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197A7" w14:textId="77777777" w:rsidR="00EB25D4" w:rsidRPr="00EB25D4" w:rsidRDefault="00EB25D4" w:rsidP="00F9581C">
            <w:pPr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 xml:space="preserve">Headroom of cantilever arm </w:t>
            </w:r>
            <w:r w:rsidRPr="00EB25D4">
              <w:rPr>
                <w:rFonts w:eastAsia="PMingLiU"/>
                <w:color w:val="000000"/>
                <w:lang w:val="en-US"/>
              </w:rPr>
              <w:lastRenderedPageBreak/>
              <w:t>(</w:t>
            </w:r>
            <w:r w:rsidR="00F9581C">
              <w:rPr>
                <w:rFonts w:eastAsia="PMingLiU"/>
                <w:color w:val="000000"/>
                <w:lang w:val="en-US"/>
              </w:rPr>
              <w:t>from the lowest point of cantilever of tower crane</w:t>
            </w:r>
            <w:r w:rsidRPr="00EB25D4">
              <w:rPr>
                <w:rFonts w:eastAsia="PMingLiU"/>
                <w:color w:val="000000"/>
                <w:lang w:val="en-US"/>
              </w:rPr>
              <w:t>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3C0AE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lastRenderedPageBreak/>
              <w:t>&lt; 50cm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392FA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Disqualified</w:t>
            </w:r>
          </w:p>
        </w:tc>
      </w:tr>
      <w:tr w:rsidR="00EB25D4" w:rsidRPr="00EB25D4" w14:paraId="070FF100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52A22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E3696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50 - 60cm (60cm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10956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0</w:t>
            </w:r>
          </w:p>
        </w:tc>
      </w:tr>
      <w:tr w:rsidR="00EB25D4" w:rsidRPr="00EB25D4" w14:paraId="331CA4B6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D4ECA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4614A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60 - 70cm (70cm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53FC8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20</w:t>
            </w:r>
          </w:p>
        </w:tc>
      </w:tr>
      <w:tr w:rsidR="00EB25D4" w:rsidRPr="00EB25D4" w14:paraId="72710198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7B7C6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22915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70 - 80cm (80cm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ED1BC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40</w:t>
            </w:r>
          </w:p>
        </w:tc>
      </w:tr>
      <w:tr w:rsidR="00EB25D4" w:rsidRPr="00EB25D4" w14:paraId="2BC98B40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71E6D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71F54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80 - 90cm (90cm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9AA5D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60</w:t>
            </w:r>
          </w:p>
        </w:tc>
      </w:tr>
      <w:tr w:rsidR="00EB25D4" w:rsidRPr="00EB25D4" w14:paraId="19E8777B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FEB71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83C0C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90cm - 100cm (100cm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464B7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80</w:t>
            </w:r>
          </w:p>
        </w:tc>
      </w:tr>
      <w:tr w:rsidR="00EB25D4" w:rsidRPr="00EB25D4" w14:paraId="766A170F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C699A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BEA19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&gt;100cm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0A0EB" w14:textId="77777777" w:rsidR="00EB25D4" w:rsidRPr="00EB25D4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EB25D4">
              <w:rPr>
                <w:rFonts w:eastAsia="PMingLiU"/>
                <w:color w:val="000000"/>
                <w:lang w:val="en-US"/>
              </w:rPr>
              <w:t>100</w:t>
            </w:r>
          </w:p>
        </w:tc>
      </w:tr>
      <w:tr w:rsidR="00EB25D4" w:rsidRPr="00EB25D4" w14:paraId="3D9403E5" w14:textId="77777777" w:rsidTr="00EB25D4">
        <w:trPr>
          <w:trHeight w:val="345"/>
        </w:trPr>
        <w:tc>
          <w:tcPr>
            <w:tcW w:w="1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3836C" w14:textId="77777777" w:rsidR="00EB25D4" w:rsidRPr="00C41D56" w:rsidRDefault="00EB25D4" w:rsidP="00F9581C">
            <w:pPr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 xml:space="preserve">Cantilever </w:t>
            </w:r>
            <w:r w:rsidR="00F9581C" w:rsidRPr="00C41D56">
              <w:rPr>
                <w:rFonts w:eastAsia="PMingLiU"/>
                <w:color w:val="000000"/>
              </w:rPr>
              <w:t>length</w:t>
            </w:r>
            <w:r w:rsidRPr="00C41D56">
              <w:rPr>
                <w:rFonts w:eastAsia="PMingLiU"/>
                <w:color w:val="000000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5B282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&lt;50cm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DEAC3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Disqualified</w:t>
            </w:r>
          </w:p>
        </w:tc>
      </w:tr>
      <w:tr w:rsidR="00EB25D4" w:rsidRPr="00EB25D4" w14:paraId="6A919FF7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26645D9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297FB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50 - 60cm (60cm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D65A8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0</w:t>
            </w:r>
          </w:p>
        </w:tc>
      </w:tr>
      <w:tr w:rsidR="00EB25D4" w:rsidRPr="00EB25D4" w14:paraId="533F85CA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FB2C0F0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09AD8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60 - 70cm (70cm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11A6D" w14:textId="77777777" w:rsidR="00EB25D4" w:rsidRPr="00C41D56" w:rsidRDefault="00B20B48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30</w:t>
            </w:r>
          </w:p>
        </w:tc>
      </w:tr>
      <w:tr w:rsidR="00EB25D4" w:rsidRPr="00EB25D4" w14:paraId="0964BBFB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FC6715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B5C28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70 - 80cm (80cm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B47F8" w14:textId="77777777" w:rsidR="00EB25D4" w:rsidRPr="00C41D56" w:rsidRDefault="00B20B48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90</w:t>
            </w:r>
          </w:p>
        </w:tc>
      </w:tr>
      <w:tr w:rsidR="00B20B48" w:rsidRPr="00EB25D4" w14:paraId="0B4E9077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8C3936" w14:textId="77777777" w:rsidR="00B20B48" w:rsidRPr="00C41D56" w:rsidRDefault="00B20B48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BD330" w14:textId="77777777" w:rsidR="00B20B48" w:rsidRPr="00C41D56" w:rsidRDefault="00B20B48" w:rsidP="00EB25D4">
            <w:pPr>
              <w:jc w:val="center"/>
              <w:rPr>
                <w:rFonts w:eastAsia="PMingLiU"/>
                <w:color w:val="000000"/>
                <w:lang w:eastAsia="zh-HK"/>
              </w:rPr>
            </w:pPr>
            <w:r w:rsidRPr="00C41D56">
              <w:rPr>
                <w:rFonts w:eastAsia="PMingLiU" w:hint="eastAsia"/>
                <w:color w:val="000000"/>
                <w:lang w:eastAsia="zh-HK"/>
              </w:rPr>
              <w:t>80 -</w:t>
            </w:r>
            <w:r w:rsidRPr="00C41D56">
              <w:rPr>
                <w:rFonts w:eastAsia="PMingLiU"/>
                <w:color w:val="000000"/>
                <w:lang w:eastAsia="zh-HK"/>
              </w:rPr>
              <w:t xml:space="preserve"> </w:t>
            </w:r>
            <w:r w:rsidRPr="00C41D56">
              <w:rPr>
                <w:rFonts w:eastAsia="PMingLiU" w:hint="eastAsia"/>
                <w:color w:val="000000"/>
                <w:lang w:eastAsia="zh-HK"/>
              </w:rPr>
              <w:t>90cm (</w:t>
            </w:r>
            <w:r w:rsidRPr="00C41D56">
              <w:rPr>
                <w:rFonts w:eastAsia="PMingLiU"/>
                <w:color w:val="000000"/>
                <w:lang w:eastAsia="zh-HK"/>
              </w:rPr>
              <w:t>90cm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1BAF8" w14:textId="77777777" w:rsidR="00B20B48" w:rsidRPr="00C41D56" w:rsidRDefault="00B20B48" w:rsidP="00EB25D4">
            <w:pPr>
              <w:jc w:val="center"/>
              <w:rPr>
                <w:rFonts w:eastAsia="PMingLiU"/>
                <w:color w:val="000000"/>
                <w:lang w:eastAsia="zh-HK"/>
              </w:rPr>
            </w:pPr>
            <w:r w:rsidRPr="00C41D56">
              <w:rPr>
                <w:rFonts w:eastAsia="PMingLiU"/>
                <w:color w:val="000000"/>
                <w:lang w:eastAsia="zh-HK"/>
              </w:rPr>
              <w:t>120</w:t>
            </w:r>
          </w:p>
        </w:tc>
      </w:tr>
      <w:tr w:rsidR="00B20B48" w:rsidRPr="00EB25D4" w14:paraId="335275E2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08ECEF" w14:textId="77777777" w:rsidR="00B20B48" w:rsidRPr="00C41D56" w:rsidRDefault="00B20B48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68682" w14:textId="77777777" w:rsidR="00B20B48" w:rsidRPr="00C41D56" w:rsidRDefault="00B20B48" w:rsidP="00EB25D4">
            <w:pPr>
              <w:jc w:val="center"/>
              <w:rPr>
                <w:rFonts w:eastAsia="PMingLiU"/>
                <w:color w:val="000000"/>
                <w:lang w:eastAsia="zh-HK"/>
              </w:rPr>
            </w:pPr>
            <w:r w:rsidRPr="00C41D56">
              <w:rPr>
                <w:rFonts w:eastAsia="PMingLiU" w:hint="eastAsia"/>
                <w:color w:val="000000"/>
                <w:lang w:eastAsia="zh-HK"/>
              </w:rPr>
              <w:t xml:space="preserve">90 </w:t>
            </w:r>
            <w:r w:rsidRPr="00C41D56">
              <w:rPr>
                <w:rFonts w:eastAsia="PMingLiU"/>
                <w:color w:val="000000"/>
                <w:lang w:eastAsia="zh-HK"/>
              </w:rPr>
              <w:t>–</w:t>
            </w:r>
            <w:r w:rsidRPr="00C41D56">
              <w:rPr>
                <w:rFonts w:eastAsia="PMingLiU" w:hint="eastAsia"/>
                <w:color w:val="000000"/>
                <w:lang w:eastAsia="zh-HK"/>
              </w:rPr>
              <w:t xml:space="preserve"> 100c</w:t>
            </w:r>
            <w:r w:rsidRPr="00C41D56">
              <w:rPr>
                <w:rFonts w:eastAsia="PMingLiU"/>
                <w:color w:val="000000"/>
                <w:lang w:eastAsia="zh-HK"/>
              </w:rPr>
              <w:t>m (100cm inclusive)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30277" w14:textId="77777777" w:rsidR="00B20B48" w:rsidRPr="00C41D56" w:rsidRDefault="00B20B48" w:rsidP="00EB25D4">
            <w:pPr>
              <w:jc w:val="center"/>
              <w:rPr>
                <w:rFonts w:eastAsia="PMingLiU"/>
                <w:color w:val="000000"/>
                <w:lang w:eastAsia="zh-HK"/>
              </w:rPr>
            </w:pPr>
            <w:r w:rsidRPr="00C41D56">
              <w:rPr>
                <w:rFonts w:eastAsia="PMingLiU" w:hint="eastAsia"/>
                <w:color w:val="000000"/>
                <w:lang w:eastAsia="zh-HK"/>
              </w:rPr>
              <w:t>150</w:t>
            </w:r>
          </w:p>
        </w:tc>
      </w:tr>
      <w:tr w:rsidR="00EB25D4" w:rsidRPr="00EB25D4" w14:paraId="7792307D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813318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2114F" w14:textId="77777777" w:rsidR="00EB25D4" w:rsidRPr="00C41D56" w:rsidRDefault="00B20B48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&gt;10</w:t>
            </w:r>
            <w:r w:rsidR="00EB25D4" w:rsidRPr="00C41D56">
              <w:rPr>
                <w:rFonts w:eastAsia="PMingLiU"/>
                <w:color w:val="000000"/>
              </w:rPr>
              <w:t>0cm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EEBA0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Disqualified</w:t>
            </w:r>
          </w:p>
        </w:tc>
      </w:tr>
      <w:tr w:rsidR="00EB25D4" w:rsidRPr="00EB25D4" w14:paraId="271BF211" w14:textId="77777777" w:rsidTr="00EB25D4">
        <w:trPr>
          <w:trHeight w:val="111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23AC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Loading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4457D" w14:textId="25AC1A3A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ABB9B" w14:textId="7F9B3BDE" w:rsidR="00EB25D4" w:rsidRPr="00C41D56" w:rsidRDefault="00EB25D4" w:rsidP="00240568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  <w:lang w:val="en-US"/>
              </w:rPr>
              <w:t xml:space="preserve">In case the tower crane could not hang up </w:t>
            </w:r>
            <w:r w:rsidR="00240568">
              <w:rPr>
                <w:rFonts w:eastAsia="PMingLiU"/>
                <w:color w:val="000000"/>
                <w:lang w:val="en-US"/>
              </w:rPr>
              <w:t>any</w:t>
            </w:r>
            <w:r w:rsidRPr="00C41D56">
              <w:rPr>
                <w:rFonts w:eastAsia="PMingLiU"/>
                <w:color w:val="000000"/>
                <w:lang w:val="en-US"/>
              </w:rPr>
              <w:t xml:space="preserve"> </w:t>
            </w:r>
            <w:r w:rsidR="006D43A8">
              <w:rPr>
                <w:rFonts w:eastAsia="PMingLiU"/>
                <w:color w:val="000000"/>
                <w:lang w:val="en-US"/>
              </w:rPr>
              <w:t>weight</w:t>
            </w:r>
            <w:r w:rsidR="00C41D56" w:rsidRPr="00C41D56">
              <w:rPr>
                <w:rFonts w:eastAsia="PMingLiU"/>
                <w:color w:val="000000"/>
                <w:lang w:val="en-US"/>
              </w:rPr>
              <w:t xml:space="preserve"> </w:t>
            </w:r>
            <w:r w:rsidRPr="00C41D56">
              <w:rPr>
                <w:rFonts w:eastAsia="PMingLiU"/>
                <w:color w:val="000000"/>
                <w:lang w:val="en-US"/>
              </w:rPr>
              <w:t>above the ground, the team will be DISQUALIFIED.</w:t>
            </w:r>
          </w:p>
        </w:tc>
      </w:tr>
      <w:tr w:rsidR="00EB25D4" w:rsidRPr="00EB25D4" w14:paraId="0FAD6405" w14:textId="77777777" w:rsidTr="00EB25D4">
        <w:trPr>
          <w:trHeight w:val="345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237F6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9C4A4" w14:textId="11E45E92" w:rsidR="00EB25D4" w:rsidRPr="00C41D56" w:rsidRDefault="00484C26" w:rsidP="00EB25D4">
            <w:pPr>
              <w:jc w:val="center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10 points per 10</w:t>
            </w:r>
            <w:r w:rsidR="006202B3">
              <w:rPr>
                <w:rFonts w:eastAsia="PMingLiU"/>
                <w:color w:val="000000"/>
              </w:rPr>
              <w:t xml:space="preserve"> g</w:t>
            </w:r>
          </w:p>
          <w:p w14:paraId="6C898D2F" w14:textId="17AE990F" w:rsidR="00B20B48" w:rsidRPr="00C41D56" w:rsidRDefault="00B20B48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(</w:t>
            </w:r>
            <w:r w:rsidR="006202B3">
              <w:rPr>
                <w:rFonts w:eastAsia="PMingLiU"/>
                <w:color w:val="000000"/>
              </w:rPr>
              <w:t>maximum loading: 800g</w:t>
            </w:r>
            <w:r w:rsidRPr="00C41D56">
              <w:rPr>
                <w:rFonts w:eastAsia="PMingLiU"/>
                <w:color w:val="000000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19A68" w14:textId="22E5BA9D" w:rsidR="00B20B48" w:rsidRPr="00C41D56" w:rsidRDefault="00484C26" w:rsidP="00484C26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 xml:space="preserve"> </w:t>
            </w:r>
            <w:r>
              <w:rPr>
                <w:rFonts w:eastAsia="PMingLiU"/>
                <w:color w:val="000000"/>
              </w:rPr>
              <w:t>0 -</w:t>
            </w:r>
            <w:r w:rsidR="00B20B48" w:rsidRPr="00C41D56">
              <w:rPr>
                <w:rFonts w:eastAsia="PMingLiU"/>
                <w:color w:val="000000"/>
              </w:rPr>
              <w:t xml:space="preserve"> </w:t>
            </w:r>
            <w:r w:rsidR="006D43A8">
              <w:rPr>
                <w:rFonts w:eastAsia="PMingLiU"/>
                <w:color w:val="000000"/>
              </w:rPr>
              <w:t>80</w:t>
            </w:r>
            <w:r w:rsidR="00E11F00">
              <w:rPr>
                <w:rFonts w:eastAsia="PMingLiU"/>
                <w:color w:val="000000"/>
              </w:rPr>
              <w:t>0</w:t>
            </w:r>
          </w:p>
        </w:tc>
      </w:tr>
      <w:tr w:rsidR="00EB25D4" w:rsidRPr="00EB25D4" w14:paraId="6EA2E650" w14:textId="77777777" w:rsidTr="00EB25D4">
        <w:trPr>
          <w:trHeight w:val="345"/>
        </w:trPr>
        <w:tc>
          <w:tcPr>
            <w:tcW w:w="1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2DE4C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Lightness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6D237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the lightest tower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B6231" w14:textId="5E11A2A7" w:rsidR="00EB25D4" w:rsidRPr="00C41D56" w:rsidRDefault="006202B3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>
              <w:rPr>
                <w:rFonts w:eastAsia="PMingLiU"/>
                <w:color w:val="000000"/>
              </w:rPr>
              <w:t>100</w:t>
            </w:r>
          </w:p>
        </w:tc>
      </w:tr>
      <w:tr w:rsidR="00EB25D4" w:rsidRPr="00EB25D4" w14:paraId="42ECA4EA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A6A7648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8A5A9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the 2nd lightest tower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827D3" w14:textId="484F58DD" w:rsidR="00EB25D4" w:rsidRPr="00C41D56" w:rsidRDefault="006202B3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>
              <w:rPr>
                <w:rFonts w:eastAsia="PMingLiU"/>
                <w:color w:val="000000"/>
              </w:rPr>
              <w:t>90</w:t>
            </w:r>
          </w:p>
        </w:tc>
      </w:tr>
      <w:tr w:rsidR="00EB25D4" w:rsidRPr="00EB25D4" w14:paraId="75FD7693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B7F87FE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0CCBA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AD0E9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…</w:t>
            </w:r>
          </w:p>
        </w:tc>
      </w:tr>
      <w:tr w:rsidR="00EB25D4" w:rsidRPr="00EB25D4" w14:paraId="0B61FF46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7BAD007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B624C" w14:textId="6EFA1C6E" w:rsidR="00EB25D4" w:rsidRPr="00C41D56" w:rsidRDefault="00EB25D4" w:rsidP="006202B3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 xml:space="preserve">the </w:t>
            </w:r>
            <w:r w:rsidR="006202B3">
              <w:rPr>
                <w:rFonts w:eastAsia="PMingLiU"/>
                <w:color w:val="000000"/>
              </w:rPr>
              <w:t>10</w:t>
            </w:r>
            <w:r w:rsidRPr="00C41D56">
              <w:rPr>
                <w:rFonts w:eastAsia="PMingLiU"/>
                <w:color w:val="000000"/>
              </w:rPr>
              <w:t>th lightest tower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701EF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10</w:t>
            </w:r>
          </w:p>
        </w:tc>
      </w:tr>
      <w:tr w:rsidR="00EB25D4" w:rsidRPr="00EB25D4" w14:paraId="3053BD29" w14:textId="77777777" w:rsidTr="00EB25D4">
        <w:trPr>
          <w:trHeight w:val="34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98AE4EA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CBF98" w14:textId="00D926A4" w:rsidR="00EB25D4" w:rsidRPr="00C41D56" w:rsidRDefault="006202B3" w:rsidP="00B20B48">
            <w:pPr>
              <w:jc w:val="center"/>
              <w:rPr>
                <w:rFonts w:eastAsia="PMingLiU"/>
                <w:color w:val="000000"/>
                <w:lang w:val="en-US"/>
              </w:rPr>
            </w:pPr>
            <w:r>
              <w:rPr>
                <w:rFonts w:eastAsia="PMingLiU"/>
                <w:color w:val="000000"/>
              </w:rPr>
              <w:t>the 11</w:t>
            </w:r>
            <w:r w:rsidR="00240568">
              <w:rPr>
                <w:rFonts w:eastAsia="PMingLiU"/>
                <w:color w:val="000000"/>
              </w:rPr>
              <w:t>st</w:t>
            </w:r>
            <w:r w:rsidR="00EB25D4" w:rsidRPr="00C41D56">
              <w:rPr>
                <w:rFonts w:eastAsia="PMingLiU"/>
                <w:color w:val="000000"/>
              </w:rPr>
              <w:t xml:space="preserve"> lightest tower</w:t>
            </w:r>
            <w:r w:rsidR="00B20B48" w:rsidRPr="00C41D56">
              <w:rPr>
                <w:rFonts w:eastAsia="PMingLiU"/>
                <w:color w:val="000000"/>
              </w:rPr>
              <w:t xml:space="preserve"> and afterwards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F1B35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0</w:t>
            </w:r>
          </w:p>
        </w:tc>
      </w:tr>
      <w:tr w:rsidR="00EB25D4" w:rsidRPr="00EB25D4" w14:paraId="67EACD2F" w14:textId="77777777" w:rsidTr="00EB25D4">
        <w:trPr>
          <w:trHeight w:val="345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C9FF2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Aesthetic and Innovation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0B66C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the highest rank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306DB" w14:textId="432F3726" w:rsidR="00EB25D4" w:rsidRPr="00C41D56" w:rsidRDefault="006202B3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>
              <w:rPr>
                <w:rFonts w:eastAsia="PMingLiU"/>
                <w:color w:val="000000"/>
              </w:rPr>
              <w:t>50</w:t>
            </w:r>
          </w:p>
        </w:tc>
      </w:tr>
      <w:tr w:rsidR="00EB25D4" w:rsidRPr="00EB25D4" w14:paraId="2BDEB3D4" w14:textId="77777777" w:rsidTr="00EB25D4">
        <w:trPr>
          <w:trHeight w:val="345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E64CF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E1FC8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 xml:space="preserve">the 2nd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6198B" w14:textId="56BB3368" w:rsidR="00EB25D4" w:rsidRPr="00C41D56" w:rsidRDefault="00B20B48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4</w:t>
            </w:r>
            <w:r w:rsidR="00EB25D4" w:rsidRPr="00C41D56">
              <w:rPr>
                <w:rFonts w:eastAsia="PMingLiU"/>
                <w:color w:val="000000"/>
              </w:rPr>
              <w:t>0</w:t>
            </w:r>
          </w:p>
        </w:tc>
      </w:tr>
      <w:tr w:rsidR="00EB25D4" w:rsidRPr="00C41D56" w14:paraId="5B7B3C9A" w14:textId="77777777" w:rsidTr="00EB25D4">
        <w:trPr>
          <w:trHeight w:val="345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86B0" w14:textId="77777777" w:rsidR="00EB25D4" w:rsidRPr="00EB25D4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CCA07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F624F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…</w:t>
            </w:r>
          </w:p>
        </w:tc>
      </w:tr>
      <w:tr w:rsidR="00EB25D4" w:rsidRPr="00C41D56" w14:paraId="205D34BB" w14:textId="77777777" w:rsidTr="00EB25D4">
        <w:trPr>
          <w:trHeight w:val="345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0B9DD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7058F" w14:textId="069DCE8F" w:rsidR="00EB25D4" w:rsidRPr="00C41D56" w:rsidRDefault="006202B3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>
              <w:rPr>
                <w:rFonts w:eastAsia="PMingLiU"/>
                <w:color w:val="000000"/>
              </w:rPr>
              <w:t xml:space="preserve">the </w:t>
            </w:r>
            <w:r w:rsidR="00B20B48" w:rsidRPr="00C41D56">
              <w:rPr>
                <w:rFonts w:eastAsia="PMingLiU"/>
                <w:color w:val="000000"/>
              </w:rPr>
              <w:t>5</w:t>
            </w:r>
            <w:r w:rsidR="00EB25D4" w:rsidRPr="00C41D56">
              <w:rPr>
                <w:rFonts w:eastAsia="PMingLiU"/>
                <w:color w:val="000000"/>
              </w:rPr>
              <w:t>th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D3A94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10</w:t>
            </w:r>
          </w:p>
        </w:tc>
      </w:tr>
      <w:tr w:rsidR="00EB25D4" w:rsidRPr="00C41D56" w14:paraId="6D406F04" w14:textId="77777777" w:rsidTr="00EB25D4">
        <w:trPr>
          <w:trHeight w:val="345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CB23E" w14:textId="77777777" w:rsidR="00EB25D4" w:rsidRPr="00C41D56" w:rsidRDefault="00EB25D4" w:rsidP="00EB25D4">
            <w:pPr>
              <w:rPr>
                <w:rFonts w:eastAsia="PMingLiU"/>
                <w:color w:val="00000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EB2DE" w14:textId="6DB35344" w:rsidR="00EB25D4" w:rsidRPr="00C41D56" w:rsidRDefault="006202B3" w:rsidP="00B20B48">
            <w:pPr>
              <w:jc w:val="center"/>
              <w:rPr>
                <w:rFonts w:eastAsia="PMingLiU"/>
                <w:color w:val="000000"/>
                <w:lang w:val="en-US"/>
              </w:rPr>
            </w:pPr>
            <w:r>
              <w:rPr>
                <w:rFonts w:eastAsia="PMingLiU"/>
                <w:color w:val="000000"/>
              </w:rPr>
              <w:t xml:space="preserve">the </w:t>
            </w:r>
            <w:r w:rsidR="00B20B48" w:rsidRPr="00C41D56">
              <w:rPr>
                <w:rFonts w:eastAsia="PMingLiU"/>
                <w:color w:val="000000"/>
              </w:rPr>
              <w:t>6</w:t>
            </w:r>
            <w:r w:rsidR="00EB25D4" w:rsidRPr="00C41D56">
              <w:rPr>
                <w:rFonts w:eastAsia="PMingLiU"/>
                <w:color w:val="000000"/>
              </w:rPr>
              <w:t xml:space="preserve">th </w:t>
            </w:r>
            <w:r w:rsidR="00B20B48" w:rsidRPr="00C41D56">
              <w:rPr>
                <w:rFonts w:eastAsia="PMingLiU"/>
                <w:color w:val="000000"/>
              </w:rPr>
              <w:t>and afterwards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0A6EC" w14:textId="77777777" w:rsidR="00EB25D4" w:rsidRPr="00C41D56" w:rsidRDefault="00EB25D4" w:rsidP="00EB25D4">
            <w:pPr>
              <w:jc w:val="center"/>
              <w:rPr>
                <w:rFonts w:eastAsia="PMingLiU"/>
                <w:color w:val="000000"/>
                <w:lang w:val="en-US"/>
              </w:rPr>
            </w:pPr>
            <w:r w:rsidRPr="00C41D56">
              <w:rPr>
                <w:rFonts w:eastAsia="PMingLiU"/>
                <w:color w:val="000000"/>
              </w:rPr>
              <w:t>0</w:t>
            </w:r>
          </w:p>
        </w:tc>
      </w:tr>
    </w:tbl>
    <w:p w14:paraId="5BEFF100" w14:textId="77777777" w:rsidR="003C3E39" w:rsidRPr="00C41D56" w:rsidRDefault="003C3E39" w:rsidP="003C3E39">
      <w:pPr>
        <w:jc w:val="both"/>
        <w:rPr>
          <w:b/>
          <w:u w:val="single"/>
          <w:lang w:eastAsia="zh-HK"/>
        </w:rPr>
      </w:pPr>
    </w:p>
    <w:p w14:paraId="7C4CACF4" w14:textId="21BCEE7C" w:rsidR="006202B3" w:rsidRDefault="006202B3">
      <w:pPr>
        <w:jc w:val="both"/>
        <w:rPr>
          <w:b/>
          <w:u w:val="single"/>
        </w:rPr>
      </w:pPr>
    </w:p>
    <w:p w14:paraId="2800EC69" w14:textId="402E8413" w:rsidR="006D43A8" w:rsidRDefault="00341DC1">
      <w:pPr>
        <w:jc w:val="both"/>
        <w:rPr>
          <w:b/>
        </w:rPr>
      </w:pPr>
      <w:r>
        <w:rPr>
          <w:b/>
          <w:noProof/>
          <w:lang w:val="en-US" w:eastAsia="zh-CN"/>
        </w:rPr>
        <w:lastRenderedPageBreak/>
        <w:drawing>
          <wp:inline distT="0" distB="0" distL="0" distR="0" wp14:anchorId="0CC0BD61" wp14:editId="5A0B8F2F">
            <wp:extent cx="6094730" cy="3708400"/>
            <wp:effectExtent l="0" t="0" r="1270" b="6350"/>
            <wp:docPr id="163902059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6064D" w14:textId="6C8506FB" w:rsidR="006D43A8" w:rsidRPr="00FE44F4" w:rsidRDefault="006D43A8" w:rsidP="00FE44F4">
      <w:pPr>
        <w:jc w:val="center"/>
      </w:pPr>
      <w:r w:rsidRPr="00FE44F4">
        <w:t xml:space="preserve">Figure </w:t>
      </w:r>
      <w:r w:rsidR="00FE44F4" w:rsidRPr="00FE44F4">
        <w:t>3 Measurement of total height, cantilever height, headroom and cantilever length</w:t>
      </w:r>
    </w:p>
    <w:p w14:paraId="11264CF4" w14:textId="77777777" w:rsidR="006D43A8" w:rsidRDefault="006D43A8">
      <w:pPr>
        <w:jc w:val="both"/>
        <w:rPr>
          <w:b/>
        </w:rPr>
      </w:pPr>
    </w:p>
    <w:p w14:paraId="3EA40068" w14:textId="77777777" w:rsidR="006D43A8" w:rsidRDefault="006D43A8">
      <w:pPr>
        <w:jc w:val="both"/>
        <w:rPr>
          <w:b/>
        </w:rPr>
      </w:pPr>
    </w:p>
    <w:p w14:paraId="1EFD7348" w14:textId="0562E97C" w:rsidR="00953D16" w:rsidRPr="00C41D56" w:rsidRDefault="005062AC">
      <w:pPr>
        <w:jc w:val="both"/>
        <w:rPr>
          <w:b/>
          <w:u w:val="single"/>
        </w:rPr>
      </w:pPr>
      <w:r w:rsidRPr="00C41D56">
        <w:rPr>
          <w:b/>
          <w:u w:val="single"/>
        </w:rPr>
        <w:t>Important Dates:</w:t>
      </w:r>
    </w:p>
    <w:p w14:paraId="7C3C424E" w14:textId="77777777" w:rsidR="00953D16" w:rsidRPr="00C41D56" w:rsidRDefault="00953D16">
      <w:pPr>
        <w:tabs>
          <w:tab w:val="left" w:pos="2880"/>
        </w:tabs>
        <w:jc w:val="both"/>
      </w:pPr>
    </w:p>
    <w:p w14:paraId="2EC8B089" w14:textId="70FB957C" w:rsidR="00953D16" w:rsidRPr="00C41D56" w:rsidRDefault="005062AC">
      <w:pPr>
        <w:tabs>
          <w:tab w:val="left" w:pos="2340"/>
        </w:tabs>
        <w:jc w:val="both"/>
      </w:pPr>
      <w:r w:rsidRPr="00C41D56">
        <w:t>Registration deadline:</w:t>
      </w:r>
      <w:r w:rsidRPr="00C41D56">
        <w:tab/>
      </w:r>
      <w:r w:rsidR="00D742BE">
        <w:t>2</w:t>
      </w:r>
      <w:r w:rsidR="00BD0FFB">
        <w:t>5</w:t>
      </w:r>
      <w:r w:rsidR="001307B4" w:rsidRPr="00C41D56">
        <w:t xml:space="preserve"> June 20</w:t>
      </w:r>
      <w:r w:rsidR="002C303F">
        <w:t>24</w:t>
      </w:r>
      <w:r w:rsidRPr="00C41D56">
        <w:t xml:space="preserve"> (</w:t>
      </w:r>
      <w:r w:rsidR="00BD0FFB">
        <w:t>Saturday</w:t>
      </w:r>
      <w:r w:rsidRPr="00C41D56">
        <w:t>)</w:t>
      </w:r>
    </w:p>
    <w:p w14:paraId="64293788" w14:textId="77777777" w:rsidR="00953D16" w:rsidRPr="00C41D56" w:rsidRDefault="00953D16">
      <w:pPr>
        <w:tabs>
          <w:tab w:val="left" w:pos="2880"/>
        </w:tabs>
        <w:jc w:val="both"/>
      </w:pPr>
    </w:p>
    <w:p w14:paraId="1C444C5A" w14:textId="0A13B76A" w:rsidR="00953D16" w:rsidRPr="00C41D56" w:rsidRDefault="005062AC">
      <w:pPr>
        <w:tabs>
          <w:tab w:val="left" w:pos="2340"/>
          <w:tab w:val="left" w:pos="2880"/>
        </w:tabs>
        <w:jc w:val="both"/>
      </w:pPr>
      <w:r w:rsidRPr="00C41D56">
        <w:t xml:space="preserve">Briefing: </w:t>
      </w:r>
      <w:r w:rsidRPr="00C41D56">
        <w:tab/>
      </w:r>
      <w:r w:rsidR="00BD0FFB">
        <w:t>5</w:t>
      </w:r>
      <w:r w:rsidR="00E54D21">
        <w:t xml:space="preserve"> July</w:t>
      </w:r>
      <w:r w:rsidR="001307B4" w:rsidRPr="00C41D56">
        <w:t xml:space="preserve"> 20</w:t>
      </w:r>
      <w:r w:rsidR="002C303F">
        <w:t>24</w:t>
      </w:r>
      <w:r w:rsidR="00BD0FFB">
        <w:t xml:space="preserve"> (Friday</w:t>
      </w:r>
      <w:r w:rsidRPr="00C41D56">
        <w:t>)</w:t>
      </w:r>
    </w:p>
    <w:p w14:paraId="78B32E61" w14:textId="7E77B7D1" w:rsidR="004C20E0" w:rsidRDefault="004C20E0">
      <w:pPr>
        <w:tabs>
          <w:tab w:val="left" w:pos="2880"/>
        </w:tabs>
        <w:jc w:val="both"/>
        <w:rPr>
          <w:b/>
          <w:u w:val="single"/>
        </w:rPr>
      </w:pPr>
    </w:p>
    <w:p w14:paraId="6EC19C6F" w14:textId="01C2C711" w:rsidR="004C20E0" w:rsidRDefault="004C20E0" w:rsidP="004C20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  <w:tab w:val="left" w:pos="1440"/>
        </w:tabs>
        <w:ind w:left="1260" w:hanging="1260"/>
        <w:jc w:val="both"/>
        <w:rPr>
          <w:b/>
        </w:rPr>
      </w:pPr>
      <w:r w:rsidRPr="004C20E0">
        <w:rPr>
          <w:color w:val="000000"/>
        </w:rPr>
        <w:t>Venue:</w:t>
      </w:r>
      <w:r>
        <w:rPr>
          <w:b/>
        </w:rPr>
        <w:t xml:space="preserve">          </w:t>
      </w:r>
      <w:r>
        <w:rPr>
          <w:b/>
        </w:rPr>
        <w:t xml:space="preserve">Lecture Theatre 5, </w:t>
      </w:r>
    </w:p>
    <w:p w14:paraId="149B490F" w14:textId="77777777" w:rsidR="004C20E0" w:rsidRDefault="004C20E0" w:rsidP="004C20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  <w:tab w:val="left" w:pos="1440"/>
        </w:tabs>
        <w:ind w:left="1260" w:hanging="126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Technological and Higher Education Institute of Hong Kong (THEi) </w:t>
      </w:r>
    </w:p>
    <w:p w14:paraId="244E8C4F" w14:textId="77777777" w:rsidR="004C20E0" w:rsidRDefault="004C20E0" w:rsidP="004C20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  <w:tab w:val="left" w:pos="1440"/>
        </w:tabs>
        <w:ind w:left="1260" w:hanging="1260"/>
        <w:jc w:val="both"/>
        <w:rPr>
          <w:b/>
        </w:rPr>
      </w:pPr>
      <w:r>
        <w:rPr>
          <w:b/>
        </w:rPr>
        <w:t xml:space="preserve">                     20A Tsing Yi Road, Tsing Yi</w:t>
      </w:r>
    </w:p>
    <w:p w14:paraId="683F5936" w14:textId="77777777" w:rsidR="004C20E0" w:rsidRPr="00C41D56" w:rsidRDefault="004C20E0">
      <w:pPr>
        <w:tabs>
          <w:tab w:val="left" w:pos="2880"/>
        </w:tabs>
        <w:jc w:val="both"/>
        <w:rPr>
          <w:b/>
          <w:u w:val="single"/>
        </w:rPr>
      </w:pPr>
    </w:p>
    <w:p w14:paraId="2A94AD16" w14:textId="6709BBB6" w:rsidR="00953D16" w:rsidRDefault="005062AC">
      <w:pPr>
        <w:tabs>
          <w:tab w:val="left" w:pos="2340"/>
        </w:tabs>
        <w:jc w:val="both"/>
      </w:pPr>
      <w:r w:rsidRPr="00C41D56">
        <w:t xml:space="preserve">Competition: </w:t>
      </w:r>
      <w:r w:rsidRPr="00C41D56">
        <w:tab/>
      </w:r>
      <w:r w:rsidR="00BD0FFB">
        <w:t>19</w:t>
      </w:r>
      <w:r w:rsidR="001307B4" w:rsidRPr="00C41D56">
        <w:t xml:space="preserve"> July 20</w:t>
      </w:r>
      <w:r w:rsidR="002C303F">
        <w:t>24</w:t>
      </w:r>
      <w:r w:rsidR="00BD0FFB">
        <w:t xml:space="preserve"> (Friday</w:t>
      </w:r>
      <w:r w:rsidRPr="00C41D56">
        <w:t>)</w:t>
      </w:r>
    </w:p>
    <w:p w14:paraId="24C0EEA7" w14:textId="77777777" w:rsidR="00953D16" w:rsidRDefault="00953D16">
      <w:pPr>
        <w:jc w:val="both"/>
        <w:rPr>
          <w:color w:val="000000"/>
        </w:rPr>
      </w:pPr>
    </w:p>
    <w:p w14:paraId="6F740306" w14:textId="6D3583D3" w:rsidR="005062AC" w:rsidRPr="00E54D21" w:rsidRDefault="005062AC" w:rsidP="002C30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1260"/>
          <w:tab w:val="left" w:pos="1440"/>
        </w:tabs>
        <w:ind w:left="1260" w:hanging="1260"/>
        <w:jc w:val="both"/>
        <w:rPr>
          <w:b/>
        </w:rPr>
      </w:pPr>
      <w:r>
        <w:rPr>
          <w:color w:val="000000"/>
        </w:rPr>
        <w:t xml:space="preserve">Venue:        </w:t>
      </w:r>
      <w:r>
        <w:rPr>
          <w:color w:val="000000"/>
        </w:rPr>
        <w:tab/>
      </w:r>
      <w:r w:rsidR="00341DC1">
        <w:rPr>
          <w:b/>
        </w:rPr>
        <w:t>T</w:t>
      </w:r>
      <w:r w:rsidR="00341DC1">
        <w:rPr>
          <w:rFonts w:hint="eastAsia"/>
          <w:b/>
        </w:rPr>
        <w:t>h</w:t>
      </w:r>
      <w:r w:rsidR="00341DC1">
        <w:rPr>
          <w:b/>
        </w:rPr>
        <w:t>e Tam Wing Fan Innovation Wing</w:t>
      </w:r>
      <w:r w:rsidR="002C303F">
        <w:rPr>
          <w:b/>
        </w:rPr>
        <w:t>, HKU</w:t>
      </w:r>
    </w:p>
    <w:p w14:paraId="50A4EE65" w14:textId="77777777" w:rsidR="005062AC" w:rsidRDefault="005062AC" w:rsidP="005062AC">
      <w:pPr>
        <w:jc w:val="both"/>
        <w:rPr>
          <w:color w:val="000000"/>
        </w:rPr>
      </w:pPr>
    </w:p>
    <w:p w14:paraId="625A8436" w14:textId="77777777" w:rsidR="005062AC" w:rsidRDefault="005062AC" w:rsidP="005062AC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Certificates</w:t>
      </w:r>
    </w:p>
    <w:p w14:paraId="458EFE8F" w14:textId="77777777" w:rsidR="005062AC" w:rsidRDefault="005062AC" w:rsidP="005062AC">
      <w:pPr>
        <w:jc w:val="both"/>
        <w:rPr>
          <w:color w:val="000000"/>
        </w:rPr>
      </w:pPr>
      <w:r>
        <w:rPr>
          <w:color w:val="000000"/>
        </w:rPr>
        <w:t>An attendance certificate will be issued for each participant.</w:t>
      </w:r>
    </w:p>
    <w:p w14:paraId="19C87FDB" w14:textId="77777777" w:rsidR="005062AC" w:rsidRDefault="005062AC" w:rsidP="005062AC">
      <w:pPr>
        <w:jc w:val="both"/>
        <w:rPr>
          <w:color w:val="000000"/>
        </w:rPr>
      </w:pPr>
    </w:p>
    <w:p w14:paraId="3BDDA81C" w14:textId="77777777" w:rsidR="005062AC" w:rsidRDefault="005062AC" w:rsidP="005062AC">
      <w:pPr>
        <w:jc w:val="both"/>
        <w:rPr>
          <w:color w:val="000000"/>
        </w:rPr>
      </w:pPr>
    </w:p>
    <w:p w14:paraId="418712D0" w14:textId="77777777" w:rsidR="005062AC" w:rsidRDefault="005062AC" w:rsidP="005062AC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Prizes</w:t>
      </w:r>
    </w:p>
    <w:p w14:paraId="75E98AD4" w14:textId="77777777" w:rsidR="003C3E39" w:rsidRDefault="005062AC" w:rsidP="005062AC">
      <w:r>
        <w:rPr>
          <w:color w:val="000000"/>
        </w:rPr>
        <w:t>Prizes will be prese</w:t>
      </w:r>
      <w:r>
        <w:t>nted to the Champion ($3,000), First Runner-up ($2,</w:t>
      </w:r>
      <w:r w:rsidR="003C3E39">
        <w:t>000), Second Runner-up ($1,000)</w:t>
      </w:r>
    </w:p>
    <w:p w14:paraId="1B7FDBFB" w14:textId="77777777" w:rsidR="003C3E39" w:rsidRDefault="005062AC" w:rsidP="005062AC">
      <w:r>
        <w:t>Commen</w:t>
      </w:r>
      <w:r w:rsidR="003C3E39">
        <w:t>dation on Lightest ($1,000)</w:t>
      </w:r>
    </w:p>
    <w:p w14:paraId="1326F47E" w14:textId="77777777" w:rsidR="005062AC" w:rsidRDefault="005062AC" w:rsidP="005062AC">
      <w:r>
        <w:t xml:space="preserve">Commendation on Aesthetic and Innovative ($1,000). </w:t>
      </w:r>
    </w:p>
    <w:p w14:paraId="587E441D" w14:textId="77777777" w:rsidR="005062AC" w:rsidRPr="003C3E39" w:rsidRDefault="005062AC" w:rsidP="005062AC"/>
    <w:p w14:paraId="7F07EB2B" w14:textId="77777777" w:rsidR="005062AC" w:rsidRDefault="005062AC" w:rsidP="005062AC">
      <w:pPr>
        <w:jc w:val="both"/>
      </w:pPr>
    </w:p>
    <w:p w14:paraId="43700469" w14:textId="0C8FFD88" w:rsidR="00D742BE" w:rsidRDefault="00D742BE" w:rsidP="005062AC">
      <w:pPr>
        <w:jc w:val="both"/>
      </w:pPr>
      <w:bookmarkStart w:id="4" w:name="_GoBack"/>
      <w:bookmarkEnd w:id="4"/>
    </w:p>
    <w:p w14:paraId="4AD3F629" w14:textId="77777777" w:rsidR="00953D16" w:rsidRDefault="005062AC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Competition Schedule:</w:t>
      </w:r>
    </w:p>
    <w:p w14:paraId="40975790" w14:textId="77777777" w:rsidR="00953D16" w:rsidRDefault="00953D16">
      <w:pPr>
        <w:jc w:val="both"/>
        <w:rPr>
          <w:color w:val="000000"/>
        </w:rPr>
      </w:pPr>
    </w:p>
    <w:tbl>
      <w:tblPr>
        <w:tblStyle w:val="a0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7198"/>
      </w:tblGrid>
      <w:tr w:rsidR="00953D16" w14:paraId="34F74D48" w14:textId="77777777">
        <w:tc>
          <w:tcPr>
            <w:tcW w:w="1324" w:type="dxa"/>
            <w:shd w:val="clear" w:color="auto" w:fill="C0C0C0"/>
          </w:tcPr>
          <w:p w14:paraId="090712E5" w14:textId="77777777" w:rsidR="00953D16" w:rsidRDefault="005062AC">
            <w:pPr>
              <w:tabs>
                <w:tab w:val="left" w:pos="720"/>
                <w:tab w:val="right" w:pos="9000"/>
              </w:tabs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198" w:type="dxa"/>
            <w:shd w:val="clear" w:color="auto" w:fill="C0C0C0"/>
          </w:tcPr>
          <w:p w14:paraId="6F6C9E06" w14:textId="77777777" w:rsidR="00953D16" w:rsidRDefault="005062AC">
            <w:pPr>
              <w:tabs>
                <w:tab w:val="left" w:pos="720"/>
                <w:tab w:val="right" w:pos="9000"/>
              </w:tabs>
              <w:ind w:left="-108" w:right="-84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</w:tr>
      <w:tr w:rsidR="00953D16" w14:paraId="354E75D7" w14:textId="77777777">
        <w:trPr>
          <w:trHeight w:val="560"/>
        </w:trPr>
        <w:tc>
          <w:tcPr>
            <w:tcW w:w="1324" w:type="dxa"/>
          </w:tcPr>
          <w:p w14:paraId="0E5C9BCD" w14:textId="77777777" w:rsidR="00953D16" w:rsidRPr="00C41D56" w:rsidRDefault="00096807">
            <w:pPr>
              <w:tabs>
                <w:tab w:val="left" w:pos="720"/>
                <w:tab w:val="right" w:pos="9000"/>
              </w:tabs>
              <w:jc w:val="center"/>
            </w:pPr>
            <w:r w:rsidRPr="00C41D56">
              <w:t>8:45</w:t>
            </w:r>
            <w:r w:rsidR="005062AC" w:rsidRPr="00C41D56">
              <w:t xml:space="preserve"> am</w:t>
            </w:r>
          </w:p>
        </w:tc>
        <w:tc>
          <w:tcPr>
            <w:tcW w:w="7198" w:type="dxa"/>
          </w:tcPr>
          <w:p w14:paraId="11D1B662" w14:textId="77777777" w:rsidR="00953D16" w:rsidRDefault="005062AC">
            <w:pPr>
              <w:tabs>
                <w:tab w:val="left" w:pos="720"/>
                <w:tab w:val="right" w:pos="9000"/>
              </w:tabs>
              <w:jc w:val="both"/>
              <w:rPr>
                <w:b/>
              </w:rPr>
            </w:pPr>
            <w:r>
              <w:rPr>
                <w:b/>
              </w:rPr>
              <w:t>Registration</w:t>
            </w:r>
          </w:p>
        </w:tc>
      </w:tr>
      <w:tr w:rsidR="00953D16" w14:paraId="1A526294" w14:textId="77777777">
        <w:trPr>
          <w:trHeight w:val="980"/>
        </w:trPr>
        <w:tc>
          <w:tcPr>
            <w:tcW w:w="1324" w:type="dxa"/>
          </w:tcPr>
          <w:p w14:paraId="1E0B8157" w14:textId="77777777" w:rsidR="00953D16" w:rsidRPr="00C41D56" w:rsidRDefault="00096807">
            <w:pPr>
              <w:tabs>
                <w:tab w:val="left" w:pos="720"/>
                <w:tab w:val="right" w:pos="9000"/>
              </w:tabs>
              <w:jc w:val="center"/>
            </w:pPr>
            <w:r w:rsidRPr="00C41D56">
              <w:t>9:15</w:t>
            </w:r>
            <w:r w:rsidR="005062AC" w:rsidRPr="00C41D56">
              <w:t xml:space="preserve"> am</w:t>
            </w:r>
          </w:p>
        </w:tc>
        <w:tc>
          <w:tcPr>
            <w:tcW w:w="7198" w:type="dxa"/>
          </w:tcPr>
          <w:p w14:paraId="3A6D9DFA" w14:textId="77777777" w:rsidR="00953D16" w:rsidRDefault="005062AC">
            <w:pPr>
              <w:tabs>
                <w:tab w:val="left" w:pos="720"/>
                <w:tab w:val="right" w:pos="9000"/>
              </w:tabs>
              <w:jc w:val="both"/>
              <w:rPr>
                <w:b/>
              </w:rPr>
            </w:pPr>
            <w:r>
              <w:rPr>
                <w:b/>
              </w:rPr>
              <w:t>Opening address</w:t>
            </w:r>
          </w:p>
        </w:tc>
      </w:tr>
      <w:tr w:rsidR="00953D16" w14:paraId="36069D95" w14:textId="77777777">
        <w:trPr>
          <w:trHeight w:val="960"/>
        </w:trPr>
        <w:tc>
          <w:tcPr>
            <w:tcW w:w="1324" w:type="dxa"/>
          </w:tcPr>
          <w:p w14:paraId="659C8AAD" w14:textId="77777777" w:rsidR="00953D16" w:rsidRPr="00C41D56" w:rsidRDefault="00096807">
            <w:pPr>
              <w:tabs>
                <w:tab w:val="left" w:pos="720"/>
                <w:tab w:val="right" w:pos="9000"/>
              </w:tabs>
              <w:jc w:val="center"/>
            </w:pPr>
            <w:r w:rsidRPr="00C41D56">
              <w:t>9:45</w:t>
            </w:r>
            <w:r w:rsidR="005062AC" w:rsidRPr="00C41D56">
              <w:t xml:space="preserve"> am</w:t>
            </w:r>
          </w:p>
          <w:p w14:paraId="4180F08E" w14:textId="77777777" w:rsidR="00953D16" w:rsidRPr="00C41D56" w:rsidRDefault="00953D16">
            <w:pPr>
              <w:tabs>
                <w:tab w:val="left" w:pos="720"/>
                <w:tab w:val="right" w:pos="9000"/>
              </w:tabs>
              <w:jc w:val="center"/>
            </w:pPr>
          </w:p>
        </w:tc>
        <w:tc>
          <w:tcPr>
            <w:tcW w:w="7198" w:type="dxa"/>
          </w:tcPr>
          <w:p w14:paraId="0A994C09" w14:textId="77777777" w:rsidR="00953D16" w:rsidRDefault="005062AC">
            <w:pPr>
              <w:jc w:val="both"/>
              <w:rPr>
                <w:b/>
              </w:rPr>
            </w:pPr>
            <w:r>
              <w:rPr>
                <w:b/>
              </w:rPr>
              <w:t>Model fabrication</w:t>
            </w:r>
          </w:p>
        </w:tc>
      </w:tr>
      <w:tr w:rsidR="00953D16" w14:paraId="52BF80C5" w14:textId="77777777">
        <w:trPr>
          <w:trHeight w:val="960"/>
        </w:trPr>
        <w:tc>
          <w:tcPr>
            <w:tcW w:w="1324" w:type="dxa"/>
          </w:tcPr>
          <w:p w14:paraId="36D82C54" w14:textId="77777777" w:rsidR="00953D16" w:rsidRPr="00C41D56" w:rsidRDefault="00096807">
            <w:pPr>
              <w:tabs>
                <w:tab w:val="left" w:pos="720"/>
                <w:tab w:val="right" w:pos="9000"/>
              </w:tabs>
              <w:jc w:val="center"/>
            </w:pPr>
            <w:r w:rsidRPr="00C41D56">
              <w:t>12:45</w:t>
            </w:r>
            <w:r w:rsidR="005062AC" w:rsidRPr="00C41D56">
              <w:t>pm</w:t>
            </w:r>
          </w:p>
        </w:tc>
        <w:tc>
          <w:tcPr>
            <w:tcW w:w="7198" w:type="dxa"/>
          </w:tcPr>
          <w:p w14:paraId="1E296C22" w14:textId="41055F9A" w:rsidR="00953D16" w:rsidRPr="00E76E6D" w:rsidRDefault="005062AC" w:rsidP="00E76E6D">
            <w:pPr>
              <w:pStyle w:val="ListParagraph"/>
              <w:numPr>
                <w:ilvl w:val="3"/>
                <w:numId w:val="1"/>
              </w:numPr>
              <w:ind w:leftChars="0" w:left="356" w:hanging="360"/>
              <w:jc w:val="both"/>
              <w:rPr>
                <w:b/>
              </w:rPr>
            </w:pPr>
            <w:r w:rsidRPr="00E76E6D">
              <w:rPr>
                <w:b/>
              </w:rPr>
              <w:t>Return and the unused materials</w:t>
            </w:r>
          </w:p>
          <w:p w14:paraId="3626111F" w14:textId="77777777" w:rsidR="00E76E6D" w:rsidRDefault="00E76E6D" w:rsidP="00E76E6D">
            <w:pPr>
              <w:pStyle w:val="ListParagraph"/>
              <w:numPr>
                <w:ilvl w:val="3"/>
                <w:numId w:val="1"/>
              </w:numPr>
              <w:ind w:leftChars="0" w:left="356" w:hanging="360"/>
              <w:jc w:val="both"/>
              <w:rPr>
                <w:b/>
              </w:rPr>
            </w:pPr>
            <w:r>
              <w:rPr>
                <w:b/>
              </w:rPr>
              <w:t xml:space="preserve">Submissions of Model </w:t>
            </w:r>
          </w:p>
          <w:p w14:paraId="6D6B91A6" w14:textId="7BCF1CD6" w:rsidR="00E76E6D" w:rsidRPr="00E76E6D" w:rsidRDefault="00E76E6D" w:rsidP="00E76E6D">
            <w:pPr>
              <w:pStyle w:val="ListParagraph"/>
              <w:numPr>
                <w:ilvl w:val="3"/>
                <w:numId w:val="1"/>
              </w:numPr>
              <w:ind w:leftChars="0" w:left="356" w:hanging="360"/>
              <w:jc w:val="both"/>
              <w:rPr>
                <w:b/>
              </w:rPr>
            </w:pPr>
            <w:r>
              <w:rPr>
                <w:b/>
              </w:rPr>
              <w:t xml:space="preserve">Height </w:t>
            </w:r>
            <w:r w:rsidR="00484C26">
              <w:rPr>
                <w:b/>
              </w:rPr>
              <w:t xml:space="preserve">and weight </w:t>
            </w:r>
            <w:r>
              <w:rPr>
                <w:b/>
              </w:rPr>
              <w:t>measurement</w:t>
            </w:r>
          </w:p>
        </w:tc>
      </w:tr>
      <w:tr w:rsidR="00953D16" w14:paraId="47B1D7A1" w14:textId="77777777">
        <w:trPr>
          <w:trHeight w:val="980"/>
        </w:trPr>
        <w:tc>
          <w:tcPr>
            <w:tcW w:w="1324" w:type="dxa"/>
            <w:shd w:val="clear" w:color="auto" w:fill="C0C0C0"/>
          </w:tcPr>
          <w:p w14:paraId="17BBDBF6" w14:textId="77777777" w:rsidR="00953D16" w:rsidRPr="00C41D56" w:rsidRDefault="00096807">
            <w:pPr>
              <w:tabs>
                <w:tab w:val="left" w:pos="720"/>
                <w:tab w:val="right" w:pos="9000"/>
              </w:tabs>
              <w:jc w:val="center"/>
            </w:pPr>
            <w:r w:rsidRPr="00C41D56">
              <w:t>1:00</w:t>
            </w:r>
            <w:r w:rsidR="005062AC" w:rsidRPr="00C41D56">
              <w:t xml:space="preserve"> pm</w:t>
            </w:r>
          </w:p>
        </w:tc>
        <w:tc>
          <w:tcPr>
            <w:tcW w:w="7198" w:type="dxa"/>
            <w:shd w:val="clear" w:color="auto" w:fill="C0C0C0"/>
          </w:tcPr>
          <w:p w14:paraId="1CF23068" w14:textId="77777777" w:rsidR="00953D16" w:rsidRDefault="005062AC">
            <w:pPr>
              <w:jc w:val="both"/>
              <w:rPr>
                <w:b/>
              </w:rPr>
            </w:pPr>
            <w:r>
              <w:rPr>
                <w:b/>
              </w:rPr>
              <w:t>Lunch</w:t>
            </w:r>
          </w:p>
          <w:p w14:paraId="1237B690" w14:textId="77777777" w:rsidR="00953D16" w:rsidRDefault="00953D16">
            <w:pPr>
              <w:jc w:val="both"/>
              <w:rPr>
                <w:b/>
              </w:rPr>
            </w:pPr>
          </w:p>
          <w:p w14:paraId="7E636F4D" w14:textId="77777777" w:rsidR="00953D16" w:rsidRDefault="005062AC">
            <w:pPr>
              <w:jc w:val="both"/>
              <w:rPr>
                <w:b/>
              </w:rPr>
            </w:pPr>
            <w:r>
              <w:rPr>
                <w:b/>
              </w:rPr>
              <w:t>(Judging panel assesses the structure models)</w:t>
            </w:r>
          </w:p>
        </w:tc>
      </w:tr>
      <w:tr w:rsidR="00953D16" w14:paraId="361D23D4" w14:textId="77777777">
        <w:trPr>
          <w:trHeight w:val="1000"/>
        </w:trPr>
        <w:tc>
          <w:tcPr>
            <w:tcW w:w="1324" w:type="dxa"/>
          </w:tcPr>
          <w:p w14:paraId="0CAA22AB" w14:textId="77777777" w:rsidR="00953D16" w:rsidRPr="00C41D56" w:rsidRDefault="005062AC" w:rsidP="00096807">
            <w:pPr>
              <w:tabs>
                <w:tab w:val="left" w:pos="720"/>
                <w:tab w:val="right" w:pos="9000"/>
              </w:tabs>
              <w:jc w:val="center"/>
            </w:pPr>
            <w:r w:rsidRPr="00C41D56">
              <w:t>2:</w:t>
            </w:r>
            <w:r w:rsidR="00096807" w:rsidRPr="00C41D56">
              <w:t>30</w:t>
            </w:r>
            <w:r w:rsidRPr="00C41D56">
              <w:t xml:space="preserve"> pm</w:t>
            </w:r>
          </w:p>
        </w:tc>
        <w:tc>
          <w:tcPr>
            <w:tcW w:w="7198" w:type="dxa"/>
          </w:tcPr>
          <w:p w14:paraId="7600B22A" w14:textId="77777777" w:rsidR="00953D16" w:rsidRDefault="00E76E6D" w:rsidP="00E76E6D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Competition </w:t>
            </w:r>
          </w:p>
          <w:p w14:paraId="13BFF05E" w14:textId="77777777" w:rsidR="00E76E6D" w:rsidRPr="00E76E6D" w:rsidRDefault="00E76E6D" w:rsidP="00E76E6D">
            <w:pPr>
              <w:ind w:right="-108"/>
              <w:jc w:val="both"/>
              <w:rPr>
                <w:b/>
              </w:rPr>
            </w:pPr>
          </w:p>
          <w:p w14:paraId="45750A68" w14:textId="77777777" w:rsidR="00953D16" w:rsidRDefault="005062AC" w:rsidP="00E76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Loading tests</w:t>
            </w:r>
          </w:p>
        </w:tc>
      </w:tr>
      <w:tr w:rsidR="00953D16" w14:paraId="35FFECFB" w14:textId="77777777">
        <w:trPr>
          <w:trHeight w:val="1040"/>
        </w:trPr>
        <w:tc>
          <w:tcPr>
            <w:tcW w:w="1324" w:type="dxa"/>
          </w:tcPr>
          <w:p w14:paraId="16F45303" w14:textId="77777777" w:rsidR="00953D16" w:rsidRDefault="005062AC">
            <w:pPr>
              <w:tabs>
                <w:tab w:val="left" w:pos="720"/>
                <w:tab w:val="right" w:pos="9000"/>
              </w:tabs>
              <w:jc w:val="center"/>
            </w:pPr>
            <w:r>
              <w:t>4:30 pm</w:t>
            </w:r>
          </w:p>
        </w:tc>
        <w:tc>
          <w:tcPr>
            <w:tcW w:w="7198" w:type="dxa"/>
          </w:tcPr>
          <w:p w14:paraId="36214925" w14:textId="77777777" w:rsidR="00953D16" w:rsidRDefault="005062AC">
            <w:pPr>
              <w:jc w:val="both"/>
              <w:rPr>
                <w:b/>
              </w:rPr>
            </w:pPr>
            <w:r>
              <w:rPr>
                <w:b/>
              </w:rPr>
              <w:t>Prize Presentation and Photos</w:t>
            </w:r>
          </w:p>
        </w:tc>
      </w:tr>
      <w:tr w:rsidR="00953D16" w14:paraId="4348564E" w14:textId="77777777">
        <w:trPr>
          <w:trHeight w:val="340"/>
        </w:trPr>
        <w:tc>
          <w:tcPr>
            <w:tcW w:w="1324" w:type="dxa"/>
            <w:shd w:val="clear" w:color="auto" w:fill="auto"/>
          </w:tcPr>
          <w:p w14:paraId="3633192C" w14:textId="77777777" w:rsidR="00953D16" w:rsidRDefault="005062AC">
            <w:pPr>
              <w:tabs>
                <w:tab w:val="left" w:pos="720"/>
                <w:tab w:val="right" w:pos="9000"/>
              </w:tabs>
              <w:jc w:val="center"/>
            </w:pPr>
            <w:r>
              <w:t>5:00 pm</w:t>
            </w:r>
          </w:p>
        </w:tc>
        <w:tc>
          <w:tcPr>
            <w:tcW w:w="7198" w:type="dxa"/>
            <w:shd w:val="clear" w:color="auto" w:fill="auto"/>
          </w:tcPr>
          <w:p w14:paraId="61598B78" w14:textId="77777777" w:rsidR="00953D16" w:rsidRDefault="005062AC">
            <w:pPr>
              <w:tabs>
                <w:tab w:val="left" w:pos="720"/>
                <w:tab w:val="right" w:pos="9000"/>
              </w:tabs>
              <w:jc w:val="both"/>
              <w:rPr>
                <w:color w:val="0000FF"/>
              </w:rPr>
            </w:pPr>
            <w:r>
              <w:rPr>
                <w:b/>
              </w:rPr>
              <w:t>End</w:t>
            </w:r>
          </w:p>
        </w:tc>
      </w:tr>
    </w:tbl>
    <w:p w14:paraId="4923D4C3" w14:textId="77777777" w:rsidR="00953D16" w:rsidRDefault="00953D16"/>
    <w:p w14:paraId="7EA6224A" w14:textId="77777777" w:rsidR="00953D16" w:rsidRDefault="00953D16"/>
    <w:p w14:paraId="467E6ED6" w14:textId="77777777" w:rsidR="00953D16" w:rsidRPr="00E76E6D" w:rsidRDefault="005062AC" w:rsidP="00E76E6D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Notes</w:t>
      </w:r>
    </w:p>
    <w:p w14:paraId="7B6EEE9E" w14:textId="77777777" w:rsidR="00953D16" w:rsidRDefault="00E76E6D">
      <w:pPr>
        <w:tabs>
          <w:tab w:val="left" w:pos="180"/>
        </w:tabs>
        <w:ind w:left="283" w:hanging="283"/>
      </w:pPr>
      <w:r>
        <w:t>1</w:t>
      </w:r>
      <w:r w:rsidR="005062AC">
        <w:t>. The judging panel reserves the r</w:t>
      </w:r>
      <w:r w:rsidR="002855F5">
        <w:t>ight to make the final decision and other interpretations.</w:t>
      </w:r>
    </w:p>
    <w:p w14:paraId="69C50C4C" w14:textId="2A4A86E8" w:rsidR="005062AC" w:rsidRDefault="00E76E6D">
      <w:pPr>
        <w:tabs>
          <w:tab w:val="left" w:pos="180"/>
        </w:tabs>
        <w:ind w:left="283" w:hanging="283"/>
      </w:pPr>
      <w:r>
        <w:t>2</w:t>
      </w:r>
      <w:r w:rsidR="005062AC">
        <w:t>.</w:t>
      </w:r>
      <w:r w:rsidR="005062AC">
        <w:tab/>
      </w:r>
      <w:r>
        <w:t xml:space="preserve">For enquiry, please email to: </w:t>
      </w:r>
      <w:r w:rsidR="00240568">
        <w:t>ptcc</w:t>
      </w:r>
      <w:r w:rsidR="00D742BE">
        <w:t>hkie@gmail.com</w:t>
      </w:r>
    </w:p>
    <w:p w14:paraId="4E3E6E58" w14:textId="77777777" w:rsidR="006E75D5" w:rsidRDefault="006E75D5">
      <w:pPr>
        <w:tabs>
          <w:tab w:val="left" w:pos="180"/>
        </w:tabs>
        <w:ind w:left="283" w:hanging="283"/>
      </w:pPr>
    </w:p>
    <w:p w14:paraId="6BC0DC62" w14:textId="77777777" w:rsidR="006E75D5" w:rsidRDefault="006E75D5">
      <w:pPr>
        <w:tabs>
          <w:tab w:val="left" w:pos="180"/>
        </w:tabs>
        <w:ind w:left="283" w:hanging="283"/>
      </w:pPr>
    </w:p>
    <w:p w14:paraId="2E2760F3" w14:textId="77777777" w:rsidR="006E75D5" w:rsidRDefault="006E75D5">
      <w:pPr>
        <w:tabs>
          <w:tab w:val="left" w:pos="180"/>
        </w:tabs>
        <w:ind w:left="283" w:hanging="283"/>
      </w:pPr>
    </w:p>
    <w:p w14:paraId="3A2FCC34" w14:textId="77777777" w:rsidR="006E75D5" w:rsidRDefault="006E75D5">
      <w:pPr>
        <w:tabs>
          <w:tab w:val="left" w:pos="180"/>
        </w:tabs>
        <w:ind w:left="283" w:hanging="283"/>
      </w:pPr>
    </w:p>
    <w:p w14:paraId="2B43E439" w14:textId="77777777" w:rsidR="006E75D5" w:rsidRDefault="006E75D5">
      <w:pPr>
        <w:tabs>
          <w:tab w:val="left" w:pos="180"/>
        </w:tabs>
        <w:ind w:left="283" w:hanging="283"/>
      </w:pPr>
    </w:p>
    <w:p w14:paraId="52A9014C" w14:textId="77777777" w:rsidR="006E75D5" w:rsidRDefault="006E75D5">
      <w:pPr>
        <w:tabs>
          <w:tab w:val="left" w:pos="180"/>
        </w:tabs>
        <w:ind w:left="283" w:hanging="283"/>
      </w:pPr>
    </w:p>
    <w:p w14:paraId="79268B67" w14:textId="77777777" w:rsidR="006E75D5" w:rsidRDefault="006E75D5">
      <w:pPr>
        <w:tabs>
          <w:tab w:val="left" w:pos="180"/>
        </w:tabs>
        <w:ind w:left="283" w:hanging="283"/>
      </w:pPr>
    </w:p>
    <w:p w14:paraId="7206A746" w14:textId="77777777" w:rsidR="006E75D5" w:rsidRDefault="006E75D5">
      <w:pPr>
        <w:tabs>
          <w:tab w:val="left" w:pos="180"/>
        </w:tabs>
        <w:ind w:left="283" w:hanging="283"/>
      </w:pPr>
    </w:p>
    <w:p w14:paraId="7552E81D" w14:textId="77777777" w:rsidR="006E75D5" w:rsidRDefault="006E75D5">
      <w:pPr>
        <w:tabs>
          <w:tab w:val="left" w:pos="180"/>
        </w:tabs>
        <w:ind w:left="283" w:hanging="283"/>
      </w:pPr>
    </w:p>
    <w:p w14:paraId="6F8FDCD9" w14:textId="77777777" w:rsidR="006E75D5" w:rsidRDefault="006E75D5">
      <w:pPr>
        <w:tabs>
          <w:tab w:val="left" w:pos="180"/>
        </w:tabs>
        <w:ind w:left="283" w:hanging="283"/>
      </w:pPr>
    </w:p>
    <w:p w14:paraId="2DC95730" w14:textId="77777777" w:rsidR="006E75D5" w:rsidRDefault="006E75D5">
      <w:pPr>
        <w:tabs>
          <w:tab w:val="left" w:pos="180"/>
        </w:tabs>
        <w:ind w:left="283" w:hanging="283"/>
      </w:pPr>
    </w:p>
    <w:p w14:paraId="6A075DD8" w14:textId="77777777" w:rsidR="006E75D5" w:rsidRDefault="006E75D5">
      <w:pPr>
        <w:tabs>
          <w:tab w:val="left" w:pos="180"/>
        </w:tabs>
        <w:ind w:left="283" w:hanging="283"/>
      </w:pPr>
    </w:p>
    <w:p w14:paraId="4877099F" w14:textId="77777777" w:rsidR="006E75D5" w:rsidRDefault="006E75D5">
      <w:pPr>
        <w:tabs>
          <w:tab w:val="left" w:pos="180"/>
        </w:tabs>
        <w:ind w:left="283" w:hanging="283"/>
      </w:pPr>
    </w:p>
    <w:p w14:paraId="6950B7D2" w14:textId="77777777" w:rsidR="006E75D5" w:rsidRDefault="006E75D5">
      <w:pPr>
        <w:tabs>
          <w:tab w:val="left" w:pos="180"/>
        </w:tabs>
        <w:ind w:left="283" w:hanging="283"/>
      </w:pPr>
    </w:p>
    <w:p w14:paraId="6019EDEA" w14:textId="77777777" w:rsidR="006E75D5" w:rsidRDefault="006E75D5">
      <w:pPr>
        <w:tabs>
          <w:tab w:val="left" w:pos="180"/>
        </w:tabs>
        <w:ind w:left="283" w:hanging="283"/>
      </w:pPr>
    </w:p>
    <w:p w14:paraId="07E9BC5D" w14:textId="77777777" w:rsidR="006E75D5" w:rsidRDefault="006E75D5">
      <w:pPr>
        <w:tabs>
          <w:tab w:val="left" w:pos="180"/>
        </w:tabs>
        <w:ind w:left="283" w:hanging="283"/>
      </w:pPr>
    </w:p>
    <w:p w14:paraId="733DE3E3" w14:textId="77777777" w:rsidR="006E75D5" w:rsidRDefault="006E75D5">
      <w:pPr>
        <w:tabs>
          <w:tab w:val="left" w:pos="180"/>
        </w:tabs>
        <w:ind w:left="283" w:hanging="283"/>
      </w:pPr>
    </w:p>
    <w:p w14:paraId="7D91316B" w14:textId="77777777" w:rsidR="006E75D5" w:rsidRDefault="006E75D5">
      <w:pPr>
        <w:tabs>
          <w:tab w:val="left" w:pos="180"/>
        </w:tabs>
        <w:ind w:left="283" w:hanging="283"/>
      </w:pPr>
    </w:p>
    <w:sectPr w:rsidR="006E75D5">
      <w:pgSz w:w="11906" w:h="16838"/>
      <w:pgMar w:top="1418" w:right="1152" w:bottom="1276" w:left="1152" w:header="850" w:footer="9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7FEFC" w14:textId="77777777" w:rsidR="00AD6DBC" w:rsidRDefault="00AD6DBC" w:rsidP="00D80CDB">
      <w:r>
        <w:separator/>
      </w:r>
    </w:p>
  </w:endnote>
  <w:endnote w:type="continuationSeparator" w:id="0">
    <w:p w14:paraId="413D6F65" w14:textId="77777777" w:rsidR="00AD6DBC" w:rsidRDefault="00AD6DBC" w:rsidP="00D8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777A5" w14:textId="77777777" w:rsidR="00AD6DBC" w:rsidRDefault="00AD6DBC" w:rsidP="00D80CDB">
      <w:r>
        <w:separator/>
      </w:r>
    </w:p>
  </w:footnote>
  <w:footnote w:type="continuationSeparator" w:id="0">
    <w:p w14:paraId="71BC21C4" w14:textId="77777777" w:rsidR="00AD6DBC" w:rsidRDefault="00AD6DBC" w:rsidP="00D8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9AE"/>
    <w:multiLevelType w:val="multilevel"/>
    <w:tmpl w:val="10C84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F0462"/>
    <w:multiLevelType w:val="multilevel"/>
    <w:tmpl w:val="B8D075FE"/>
    <w:lvl w:ilvl="0">
      <w:start w:val="1"/>
      <w:numFmt w:val="decimal"/>
      <w:lvlText w:val="(%1)"/>
      <w:lvlJc w:val="left"/>
      <w:pPr>
        <w:ind w:left="264" w:hanging="360"/>
      </w:pPr>
    </w:lvl>
    <w:lvl w:ilvl="1">
      <w:start w:val="1"/>
      <w:numFmt w:val="decimal"/>
      <w:lvlText w:val="%2、"/>
      <w:lvlJc w:val="left"/>
      <w:pPr>
        <w:ind w:left="864" w:hanging="479"/>
      </w:pPr>
    </w:lvl>
    <w:lvl w:ilvl="2">
      <w:start w:val="1"/>
      <w:numFmt w:val="lowerRoman"/>
      <w:lvlText w:val="%3."/>
      <w:lvlJc w:val="right"/>
      <w:pPr>
        <w:ind w:left="1344" w:hanging="480"/>
      </w:pPr>
    </w:lvl>
    <w:lvl w:ilvl="3">
      <w:start w:val="1"/>
      <w:numFmt w:val="decimal"/>
      <w:lvlText w:val="%4."/>
      <w:lvlJc w:val="left"/>
      <w:pPr>
        <w:ind w:left="1824" w:hanging="480"/>
      </w:pPr>
    </w:lvl>
    <w:lvl w:ilvl="4">
      <w:start w:val="1"/>
      <w:numFmt w:val="decimal"/>
      <w:lvlText w:val="%5、"/>
      <w:lvlJc w:val="left"/>
      <w:pPr>
        <w:ind w:left="2304" w:hanging="480"/>
      </w:pPr>
    </w:lvl>
    <w:lvl w:ilvl="5">
      <w:start w:val="1"/>
      <w:numFmt w:val="lowerRoman"/>
      <w:lvlText w:val="%6."/>
      <w:lvlJc w:val="right"/>
      <w:pPr>
        <w:ind w:left="2784" w:hanging="480"/>
      </w:pPr>
    </w:lvl>
    <w:lvl w:ilvl="6">
      <w:start w:val="1"/>
      <w:numFmt w:val="decimal"/>
      <w:lvlText w:val="%7."/>
      <w:lvlJc w:val="left"/>
      <w:pPr>
        <w:ind w:left="3264" w:hanging="480"/>
      </w:pPr>
    </w:lvl>
    <w:lvl w:ilvl="7">
      <w:start w:val="1"/>
      <w:numFmt w:val="decimal"/>
      <w:lvlText w:val="%8、"/>
      <w:lvlJc w:val="left"/>
      <w:pPr>
        <w:ind w:left="3744" w:hanging="480"/>
      </w:pPr>
    </w:lvl>
    <w:lvl w:ilvl="8">
      <w:start w:val="1"/>
      <w:numFmt w:val="lowerRoman"/>
      <w:lvlText w:val="%9."/>
      <w:lvlJc w:val="right"/>
      <w:pPr>
        <w:ind w:left="4224" w:hanging="480"/>
      </w:pPr>
    </w:lvl>
  </w:abstractNum>
  <w:abstractNum w:abstractNumId="2" w15:restartNumberingAfterBreak="0">
    <w:nsid w:val="723F29A6"/>
    <w:multiLevelType w:val="multilevel"/>
    <w:tmpl w:val="09683760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640" w:hanging="400"/>
      </w:pPr>
    </w:lvl>
    <w:lvl w:ilvl="2">
      <w:start w:val="1"/>
      <w:numFmt w:val="lowerRoman"/>
      <w:lvlText w:val="%3."/>
      <w:lvlJc w:val="right"/>
      <w:pPr>
        <w:ind w:left="2040" w:hanging="400"/>
      </w:pPr>
    </w:lvl>
    <w:lvl w:ilvl="3">
      <w:start w:val="1"/>
      <w:numFmt w:val="decimal"/>
      <w:lvlText w:val="%4."/>
      <w:lvlJc w:val="left"/>
      <w:pPr>
        <w:ind w:left="2440" w:hanging="400"/>
      </w:pPr>
    </w:lvl>
    <w:lvl w:ilvl="4">
      <w:start w:val="1"/>
      <w:numFmt w:val="upperLetter"/>
      <w:lvlText w:val="%5."/>
      <w:lvlJc w:val="left"/>
      <w:pPr>
        <w:ind w:left="2840" w:hanging="400"/>
      </w:pPr>
    </w:lvl>
    <w:lvl w:ilvl="5">
      <w:start w:val="1"/>
      <w:numFmt w:val="lowerRoman"/>
      <w:lvlText w:val="%6."/>
      <w:lvlJc w:val="right"/>
      <w:pPr>
        <w:ind w:left="3240" w:hanging="400"/>
      </w:pPr>
    </w:lvl>
    <w:lvl w:ilvl="6">
      <w:start w:val="1"/>
      <w:numFmt w:val="decimal"/>
      <w:lvlText w:val="%7."/>
      <w:lvlJc w:val="left"/>
      <w:pPr>
        <w:ind w:left="3640" w:hanging="400"/>
      </w:pPr>
    </w:lvl>
    <w:lvl w:ilvl="7">
      <w:start w:val="1"/>
      <w:numFmt w:val="upperLetter"/>
      <w:lvlText w:val="%8."/>
      <w:lvlJc w:val="left"/>
      <w:pPr>
        <w:ind w:left="4040" w:hanging="400"/>
      </w:pPr>
    </w:lvl>
    <w:lvl w:ilvl="8">
      <w:start w:val="1"/>
      <w:numFmt w:val="lowerRoman"/>
      <w:lvlText w:val="%9."/>
      <w:lvlJc w:val="right"/>
      <w:pPr>
        <w:ind w:left="4440" w:hanging="400"/>
      </w:pPr>
    </w:lvl>
  </w:abstractNum>
  <w:abstractNum w:abstractNumId="3" w15:restartNumberingAfterBreak="0">
    <w:nsid w:val="72DC376E"/>
    <w:multiLevelType w:val="hybridMultilevel"/>
    <w:tmpl w:val="F00C8D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F54104"/>
    <w:multiLevelType w:val="hybridMultilevel"/>
    <w:tmpl w:val="F00C8D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16"/>
    <w:rsid w:val="00016CAF"/>
    <w:rsid w:val="0004115B"/>
    <w:rsid w:val="00051CF3"/>
    <w:rsid w:val="00053679"/>
    <w:rsid w:val="000679AA"/>
    <w:rsid w:val="0007707A"/>
    <w:rsid w:val="00096807"/>
    <w:rsid w:val="000B23F4"/>
    <w:rsid w:val="000E4A4C"/>
    <w:rsid w:val="000F3257"/>
    <w:rsid w:val="00104D2B"/>
    <w:rsid w:val="00105791"/>
    <w:rsid w:val="00121541"/>
    <w:rsid w:val="001307B4"/>
    <w:rsid w:val="00130F03"/>
    <w:rsid w:val="0017179C"/>
    <w:rsid w:val="00177EF2"/>
    <w:rsid w:val="00180B74"/>
    <w:rsid w:val="001A7D98"/>
    <w:rsid w:val="001C3729"/>
    <w:rsid w:val="001D3EC2"/>
    <w:rsid w:val="0021376D"/>
    <w:rsid w:val="00240568"/>
    <w:rsid w:val="00284A78"/>
    <w:rsid w:val="002855F5"/>
    <w:rsid w:val="002C1EB4"/>
    <w:rsid w:val="002C303F"/>
    <w:rsid w:val="002D5D4E"/>
    <w:rsid w:val="003173E9"/>
    <w:rsid w:val="00341DC1"/>
    <w:rsid w:val="003454DF"/>
    <w:rsid w:val="003C3E39"/>
    <w:rsid w:val="003D37BC"/>
    <w:rsid w:val="003E09C0"/>
    <w:rsid w:val="003F0D73"/>
    <w:rsid w:val="003F1680"/>
    <w:rsid w:val="00412356"/>
    <w:rsid w:val="00426386"/>
    <w:rsid w:val="004545E8"/>
    <w:rsid w:val="004834C2"/>
    <w:rsid w:val="00484C26"/>
    <w:rsid w:val="0049456A"/>
    <w:rsid w:val="00495680"/>
    <w:rsid w:val="004A30BC"/>
    <w:rsid w:val="004B160C"/>
    <w:rsid w:val="004C20E0"/>
    <w:rsid w:val="004D2821"/>
    <w:rsid w:val="005062AC"/>
    <w:rsid w:val="00524F63"/>
    <w:rsid w:val="0054097B"/>
    <w:rsid w:val="00570F91"/>
    <w:rsid w:val="00590EF6"/>
    <w:rsid w:val="005A1019"/>
    <w:rsid w:val="005B1158"/>
    <w:rsid w:val="005B7CD6"/>
    <w:rsid w:val="005E6424"/>
    <w:rsid w:val="005F5FD1"/>
    <w:rsid w:val="00612981"/>
    <w:rsid w:val="00613461"/>
    <w:rsid w:val="006202B3"/>
    <w:rsid w:val="00631AA4"/>
    <w:rsid w:val="00634B2E"/>
    <w:rsid w:val="0068144A"/>
    <w:rsid w:val="006C217E"/>
    <w:rsid w:val="006D2521"/>
    <w:rsid w:val="006D43A8"/>
    <w:rsid w:val="006E75D5"/>
    <w:rsid w:val="006F0163"/>
    <w:rsid w:val="00754EEC"/>
    <w:rsid w:val="007B292E"/>
    <w:rsid w:val="007C2FC1"/>
    <w:rsid w:val="008950B9"/>
    <w:rsid w:val="008A6CD3"/>
    <w:rsid w:val="0090337A"/>
    <w:rsid w:val="0093435F"/>
    <w:rsid w:val="00953D16"/>
    <w:rsid w:val="00957E8E"/>
    <w:rsid w:val="00996DB5"/>
    <w:rsid w:val="009C4159"/>
    <w:rsid w:val="00A63968"/>
    <w:rsid w:val="00AA0011"/>
    <w:rsid w:val="00AC3B77"/>
    <w:rsid w:val="00AD6DBC"/>
    <w:rsid w:val="00B20B48"/>
    <w:rsid w:val="00B42E79"/>
    <w:rsid w:val="00B4309A"/>
    <w:rsid w:val="00B54D8A"/>
    <w:rsid w:val="00BD0FFB"/>
    <w:rsid w:val="00BD4AD0"/>
    <w:rsid w:val="00BE0D4E"/>
    <w:rsid w:val="00BE3062"/>
    <w:rsid w:val="00C06D19"/>
    <w:rsid w:val="00C07FA1"/>
    <w:rsid w:val="00C27832"/>
    <w:rsid w:val="00C41D56"/>
    <w:rsid w:val="00C7124A"/>
    <w:rsid w:val="00CA333A"/>
    <w:rsid w:val="00CB1987"/>
    <w:rsid w:val="00CB57B6"/>
    <w:rsid w:val="00CD66BB"/>
    <w:rsid w:val="00CF78D0"/>
    <w:rsid w:val="00D1440A"/>
    <w:rsid w:val="00D149D3"/>
    <w:rsid w:val="00D326FF"/>
    <w:rsid w:val="00D331AD"/>
    <w:rsid w:val="00D47D98"/>
    <w:rsid w:val="00D64CCB"/>
    <w:rsid w:val="00D742BE"/>
    <w:rsid w:val="00D80CDB"/>
    <w:rsid w:val="00D92018"/>
    <w:rsid w:val="00DA1900"/>
    <w:rsid w:val="00DA5579"/>
    <w:rsid w:val="00DB046C"/>
    <w:rsid w:val="00DB384A"/>
    <w:rsid w:val="00E009A2"/>
    <w:rsid w:val="00E039E7"/>
    <w:rsid w:val="00E11F00"/>
    <w:rsid w:val="00E30277"/>
    <w:rsid w:val="00E54D21"/>
    <w:rsid w:val="00E76E6D"/>
    <w:rsid w:val="00E8784E"/>
    <w:rsid w:val="00E92E2E"/>
    <w:rsid w:val="00EB25D4"/>
    <w:rsid w:val="00ED438D"/>
    <w:rsid w:val="00ED4576"/>
    <w:rsid w:val="00F01B0E"/>
    <w:rsid w:val="00F42ACB"/>
    <w:rsid w:val="00F60FC5"/>
    <w:rsid w:val="00F82CE2"/>
    <w:rsid w:val="00F9581C"/>
    <w:rsid w:val="00FA2FB8"/>
    <w:rsid w:val="00FC1239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6A32"/>
  <w15:docId w15:val="{ECD0968F-9CDB-437B-A56E-28DF5447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widowControl w:val="0"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039E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D80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0CD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0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0CDB"/>
    <w:rPr>
      <w:sz w:val="20"/>
      <w:szCs w:val="20"/>
    </w:rPr>
  </w:style>
  <w:style w:type="table" w:styleId="TableGrid">
    <w:name w:val="Table Grid"/>
    <w:basedOn w:val="TableNormal"/>
    <w:unhideWhenUsed/>
    <w:rsid w:val="00BE0D4E"/>
    <w:rPr>
      <w:rFonts w:asciiTheme="minorHAnsi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2ACB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CCCD-2407-4434-A65C-3CBD76EB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TONG MAN MAN</dc:creator>
  <cp:lastModifiedBy>WONG HO FAI</cp:lastModifiedBy>
  <cp:revision>15</cp:revision>
  <cp:lastPrinted>2024-04-23T07:43:00Z</cp:lastPrinted>
  <dcterms:created xsi:type="dcterms:W3CDTF">2023-11-14T09:23:00Z</dcterms:created>
  <dcterms:modified xsi:type="dcterms:W3CDTF">2024-04-23T08:14:00Z</dcterms:modified>
</cp:coreProperties>
</file>